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CF9C6" w14:textId="2CA0E92A" w:rsidR="001649EB" w:rsidRDefault="001649EB" w:rsidP="001649EB">
      <w:pPr>
        <w:pStyle w:val="Heading1"/>
      </w:pPr>
      <w:proofErr w:type="gramStart"/>
      <w:r>
        <w:t>Bye-Law</w:t>
      </w:r>
      <w:proofErr w:type="gramEnd"/>
      <w:r w:rsidR="00527BB1">
        <w:t xml:space="preserve"> 1 Democratic Procedures</w:t>
      </w:r>
      <w:r>
        <w:t xml:space="preserve"> – Proposed Changes</w:t>
      </w:r>
    </w:p>
    <w:p w14:paraId="79C70508" w14:textId="77777777" w:rsidR="001649EB" w:rsidRDefault="001649EB" w:rsidP="001649EB"/>
    <w:p w14:paraId="6318F785" w14:textId="77777777" w:rsidR="001649EB" w:rsidRDefault="001649EB" w:rsidP="001649EB">
      <w:pPr>
        <w:pStyle w:val="Heading2"/>
      </w:pPr>
      <w:r>
        <w:t>Introduction</w:t>
      </w:r>
    </w:p>
    <w:p w14:paraId="4FDC8DA5" w14:textId="77777777" w:rsidR="001649EB" w:rsidRPr="0023212C" w:rsidRDefault="001649EB" w:rsidP="001649EB"/>
    <w:p w14:paraId="5B32D519" w14:textId="70BDB76B" w:rsidR="001649EB" w:rsidRPr="00097EF0" w:rsidRDefault="001649EB" w:rsidP="001649EB">
      <w:r>
        <w:t xml:space="preserve">This element of the document should be considered as a support document alongside the final draft presented documents for the associated </w:t>
      </w:r>
      <w:proofErr w:type="gramStart"/>
      <w:r>
        <w:t>bye-laws</w:t>
      </w:r>
      <w:proofErr w:type="gramEnd"/>
      <w:r>
        <w:t xml:space="preserve">. Each section outlines changes to sections within the </w:t>
      </w:r>
      <w:r w:rsidR="00260D05">
        <w:t xml:space="preserve">applicable </w:t>
      </w:r>
      <w:proofErr w:type="gramStart"/>
      <w:r w:rsidR="00260D05">
        <w:t>bye-law</w:t>
      </w:r>
      <w:proofErr w:type="gramEnd"/>
      <w:r>
        <w:t xml:space="preserve">, outlining the existing element on the left with the new proposed amendment on the right. </w:t>
      </w:r>
    </w:p>
    <w:p w14:paraId="4825F7F9" w14:textId="77777777" w:rsidR="001649EB" w:rsidRDefault="001649EB" w:rsidP="001649EB"/>
    <w:p w14:paraId="73A6E7C4" w14:textId="0E9C94E5" w:rsidR="001649EB" w:rsidRPr="00033AD4" w:rsidRDefault="00260D05" w:rsidP="001649EB">
      <w:pPr>
        <w:pStyle w:val="Heading2"/>
      </w:pPr>
      <w:proofErr w:type="gramStart"/>
      <w:r>
        <w:t>Bye-Law</w:t>
      </w:r>
      <w:proofErr w:type="gramEnd"/>
      <w:r>
        <w:t xml:space="preserve"> One – Democratic Procedures</w:t>
      </w:r>
    </w:p>
    <w:p w14:paraId="65164203" w14:textId="77777777" w:rsidR="001649EB" w:rsidRPr="00355FBB" w:rsidRDefault="001649EB" w:rsidP="001649EB"/>
    <w:tbl>
      <w:tblPr>
        <w:tblStyle w:val="TableGrid"/>
        <w:tblW w:w="0" w:type="auto"/>
        <w:tblLook w:val="04A0" w:firstRow="1" w:lastRow="0" w:firstColumn="1" w:lastColumn="0" w:noHBand="0" w:noVBand="1"/>
      </w:tblPr>
      <w:tblGrid>
        <w:gridCol w:w="4039"/>
        <w:gridCol w:w="4977"/>
      </w:tblGrid>
      <w:tr w:rsidR="001649EB" w14:paraId="6A5942CF" w14:textId="77777777" w:rsidTr="16EA60A0">
        <w:trPr>
          <w:trHeight w:val="300"/>
        </w:trPr>
        <w:tc>
          <w:tcPr>
            <w:tcW w:w="4039" w:type="dxa"/>
          </w:tcPr>
          <w:p w14:paraId="21EF5804" w14:textId="77777777" w:rsidR="001649EB" w:rsidRDefault="001649EB" w:rsidP="00985CD3">
            <w:pPr>
              <w:jc w:val="center"/>
              <w:rPr>
                <w:b/>
                <w:bCs/>
                <w:i/>
                <w:iCs/>
                <w:sz w:val="28"/>
                <w:szCs w:val="28"/>
              </w:rPr>
            </w:pPr>
            <w:r>
              <w:rPr>
                <w:rFonts w:ascii="Calibri" w:eastAsia="Calibri" w:hAnsi="Calibri" w:cs="Calibri"/>
                <w:b/>
                <w:bCs/>
              </w:rPr>
              <w:t>Existing Element</w:t>
            </w:r>
          </w:p>
        </w:tc>
        <w:tc>
          <w:tcPr>
            <w:tcW w:w="4977" w:type="dxa"/>
          </w:tcPr>
          <w:p w14:paraId="76104CA5" w14:textId="77777777" w:rsidR="001649EB" w:rsidRDefault="001649EB" w:rsidP="00985CD3">
            <w:pPr>
              <w:jc w:val="center"/>
              <w:rPr>
                <w:b/>
                <w:bCs/>
                <w:i/>
                <w:iCs/>
                <w:sz w:val="28"/>
                <w:szCs w:val="28"/>
              </w:rPr>
            </w:pPr>
            <w:r>
              <w:rPr>
                <w:rFonts w:ascii="Calibri" w:eastAsia="Calibri" w:hAnsi="Calibri" w:cs="Calibri"/>
                <w:b/>
                <w:bCs/>
              </w:rPr>
              <w:t>Proposed Element</w:t>
            </w:r>
          </w:p>
        </w:tc>
      </w:tr>
      <w:tr w:rsidR="001649EB" w14:paraId="0D1567E7" w14:textId="77777777" w:rsidTr="16EA60A0">
        <w:trPr>
          <w:trHeight w:val="300"/>
        </w:trPr>
        <w:tc>
          <w:tcPr>
            <w:tcW w:w="4039" w:type="dxa"/>
          </w:tcPr>
          <w:p w14:paraId="67FCA4FC" w14:textId="548B4D8D" w:rsidR="00DF778E" w:rsidRDefault="00DF778E" w:rsidP="00DF778E">
            <w:pPr>
              <w:spacing w:after="72" w:line="242" w:lineRule="auto"/>
              <w:ind w:right="111"/>
              <w:jc w:val="center"/>
            </w:pPr>
            <w:proofErr w:type="gramStart"/>
            <w:r w:rsidRPr="65EA496C">
              <w:t>2.3.2  Student</w:t>
            </w:r>
            <w:proofErr w:type="gramEnd"/>
            <w:r w:rsidRPr="65EA496C">
              <w:t xml:space="preserve"> trustee: </w:t>
            </w:r>
            <w:r w:rsidR="00F05FFE">
              <w:t>2</w:t>
            </w:r>
            <w:r w:rsidRPr="65EA496C">
              <w:t xml:space="preserve"> year</w:t>
            </w:r>
            <w:r w:rsidR="00F05FFE">
              <w:t>s</w:t>
            </w:r>
            <w:r w:rsidRPr="65EA496C">
              <w:t xml:space="preserve"> from the date agreed by the </w:t>
            </w:r>
            <w:proofErr w:type="gramStart"/>
            <w:r w:rsidRPr="65EA496C">
              <w:t>Appointments  Committee</w:t>
            </w:r>
            <w:proofErr w:type="gramEnd"/>
            <w:r w:rsidRPr="65EA496C">
              <w:t xml:space="preserve">;  </w:t>
            </w:r>
          </w:p>
          <w:p w14:paraId="7D64FC8D" w14:textId="1799819A" w:rsidR="001649EB" w:rsidRPr="00F15575" w:rsidRDefault="001649EB" w:rsidP="00F15575">
            <w:pPr>
              <w:spacing w:line="240" w:lineRule="auto"/>
              <w:rPr>
                <w:sz w:val="28"/>
                <w:szCs w:val="28"/>
              </w:rPr>
            </w:pPr>
          </w:p>
        </w:tc>
        <w:tc>
          <w:tcPr>
            <w:tcW w:w="4977" w:type="dxa"/>
          </w:tcPr>
          <w:p w14:paraId="7F2B0032" w14:textId="77777777" w:rsidR="00F05FFE" w:rsidRDefault="00F05FFE" w:rsidP="00F05FFE">
            <w:pPr>
              <w:spacing w:after="72" w:line="242" w:lineRule="auto"/>
              <w:ind w:right="111"/>
              <w:jc w:val="center"/>
            </w:pPr>
            <w:proofErr w:type="gramStart"/>
            <w:r w:rsidRPr="65EA496C">
              <w:t>2.3.2  Student</w:t>
            </w:r>
            <w:proofErr w:type="gramEnd"/>
            <w:r w:rsidRPr="65EA496C">
              <w:t xml:space="preserve"> trustee: 1 year from the date agreed by the </w:t>
            </w:r>
            <w:proofErr w:type="gramStart"/>
            <w:r w:rsidRPr="65EA496C">
              <w:t>Appointments  Committee</w:t>
            </w:r>
            <w:proofErr w:type="gramEnd"/>
            <w:r w:rsidRPr="65EA496C">
              <w:t xml:space="preserve">;  </w:t>
            </w:r>
          </w:p>
          <w:p w14:paraId="2639A902" w14:textId="636DFC95" w:rsidR="001649EB" w:rsidRPr="00415A2B" w:rsidRDefault="001649EB" w:rsidP="00F15575">
            <w:pPr>
              <w:pStyle w:val="ListParagraph"/>
              <w:spacing w:line="240" w:lineRule="auto"/>
              <w:rPr>
                <w:rFonts w:ascii="Calibri" w:eastAsia="Calibri" w:hAnsi="Calibri" w:cs="Calibri"/>
                <w:sz w:val="28"/>
                <w:szCs w:val="28"/>
              </w:rPr>
            </w:pPr>
          </w:p>
        </w:tc>
      </w:tr>
      <w:tr w:rsidR="005E7541" w14:paraId="7DB1266B" w14:textId="77777777" w:rsidTr="16EA60A0">
        <w:trPr>
          <w:trHeight w:val="300"/>
        </w:trPr>
        <w:tc>
          <w:tcPr>
            <w:tcW w:w="4039" w:type="dxa"/>
          </w:tcPr>
          <w:p w14:paraId="13C2EEE6" w14:textId="14779BF6" w:rsidR="005E7541" w:rsidRPr="65EA496C" w:rsidRDefault="00B41CBE" w:rsidP="00DF778E">
            <w:pPr>
              <w:spacing w:after="72" w:line="242" w:lineRule="auto"/>
              <w:ind w:right="111"/>
              <w:jc w:val="center"/>
            </w:pPr>
            <w:proofErr w:type="gramStart"/>
            <w:r w:rsidRPr="00B41CBE">
              <w:t>2.4  Student</w:t>
            </w:r>
            <w:proofErr w:type="gramEnd"/>
            <w:r w:rsidRPr="00B41CBE">
              <w:t xml:space="preserve"> and External trustees can serve a maximum of two terms, so long as they are </w:t>
            </w:r>
            <w:proofErr w:type="gramStart"/>
            <w:r w:rsidRPr="00B41CBE">
              <w:t>still  eligible</w:t>
            </w:r>
            <w:proofErr w:type="gramEnd"/>
            <w:r w:rsidRPr="00B41CBE">
              <w:t xml:space="preserve"> for the position.</w:t>
            </w:r>
          </w:p>
        </w:tc>
        <w:tc>
          <w:tcPr>
            <w:tcW w:w="4977" w:type="dxa"/>
          </w:tcPr>
          <w:p w14:paraId="3853B0C4" w14:textId="18D082C7" w:rsidR="005E7541" w:rsidRPr="65EA496C" w:rsidRDefault="000D4BCE" w:rsidP="00F05FFE">
            <w:pPr>
              <w:spacing w:after="72" w:line="242" w:lineRule="auto"/>
              <w:ind w:right="111"/>
              <w:jc w:val="center"/>
            </w:pPr>
            <w:proofErr w:type="gramStart"/>
            <w:r w:rsidRPr="000D4BCE">
              <w:t>2.4  Student</w:t>
            </w:r>
            <w:proofErr w:type="gramEnd"/>
            <w:r w:rsidRPr="000D4BCE">
              <w:t xml:space="preserve"> trustees can serve a maximum of three terms so long as they are ratified by Student Council for each of the subsequent terms.</w:t>
            </w:r>
          </w:p>
        </w:tc>
      </w:tr>
      <w:tr w:rsidR="00AA09F4" w14:paraId="68A138ED" w14:textId="77777777" w:rsidTr="16EA60A0">
        <w:trPr>
          <w:trHeight w:val="300"/>
        </w:trPr>
        <w:tc>
          <w:tcPr>
            <w:tcW w:w="4039" w:type="dxa"/>
          </w:tcPr>
          <w:p w14:paraId="3C525291" w14:textId="222D3647" w:rsidR="00AA09F4" w:rsidRPr="00B41CBE" w:rsidRDefault="0050388C" w:rsidP="00DF778E">
            <w:pPr>
              <w:spacing w:after="72" w:line="242" w:lineRule="auto"/>
              <w:ind w:right="111"/>
              <w:jc w:val="center"/>
            </w:pPr>
            <w:proofErr w:type="gramStart"/>
            <w:r w:rsidRPr="0050388C">
              <w:t>2.5  Student</w:t>
            </w:r>
            <w:proofErr w:type="gramEnd"/>
            <w:r w:rsidRPr="0050388C">
              <w:t xml:space="preserve"> Officers can serve a maximum of three terms if elected for each of the three eligible years.</w:t>
            </w:r>
          </w:p>
        </w:tc>
        <w:tc>
          <w:tcPr>
            <w:tcW w:w="4977" w:type="dxa"/>
          </w:tcPr>
          <w:p w14:paraId="3EAAC3C9" w14:textId="77777777" w:rsidR="00AA09F4" w:rsidRDefault="00BD0FA3" w:rsidP="00F05FFE">
            <w:pPr>
              <w:spacing w:after="72" w:line="242" w:lineRule="auto"/>
              <w:ind w:right="111"/>
              <w:jc w:val="center"/>
            </w:pPr>
            <w:r>
              <w:t xml:space="preserve">2.5 </w:t>
            </w:r>
            <w:r w:rsidRPr="00BD0FA3">
              <w:t xml:space="preserve">External trustees can serve a maximum of two terms, so long as they are still   </w:t>
            </w:r>
            <w:r w:rsidRPr="00BD0FA3">
              <w:tab/>
              <w:t>eligible for the position.</w:t>
            </w:r>
          </w:p>
          <w:p w14:paraId="1CF7845B" w14:textId="77777777" w:rsidR="00FF6EB8" w:rsidRDefault="00FF6EB8" w:rsidP="00F05FFE">
            <w:pPr>
              <w:spacing w:after="72" w:line="242" w:lineRule="auto"/>
              <w:ind w:right="111"/>
              <w:jc w:val="center"/>
            </w:pPr>
          </w:p>
          <w:p w14:paraId="3D365680" w14:textId="4BD54DCA" w:rsidR="00FF6EB8" w:rsidRPr="000D4BCE" w:rsidRDefault="00FF6EB8" w:rsidP="00F05FFE">
            <w:pPr>
              <w:spacing w:after="72" w:line="242" w:lineRule="auto"/>
              <w:ind w:right="111"/>
              <w:jc w:val="center"/>
            </w:pPr>
            <w:r>
              <w:t>All subsequen</w:t>
            </w:r>
            <w:r w:rsidR="00933E2C">
              <w:t>t items numbering sequence increases.</w:t>
            </w:r>
          </w:p>
        </w:tc>
      </w:tr>
      <w:tr w:rsidR="0035421A" w14:paraId="5EEADA80" w14:textId="77777777" w:rsidTr="16EA60A0">
        <w:trPr>
          <w:trHeight w:val="300"/>
        </w:trPr>
        <w:tc>
          <w:tcPr>
            <w:tcW w:w="4039" w:type="dxa"/>
          </w:tcPr>
          <w:p w14:paraId="7CB0907E" w14:textId="0E98A18A" w:rsidR="0035421A" w:rsidRPr="0050388C" w:rsidRDefault="009B3D57" w:rsidP="00DF778E">
            <w:pPr>
              <w:spacing w:after="72" w:line="242" w:lineRule="auto"/>
              <w:ind w:right="111"/>
              <w:jc w:val="center"/>
            </w:pPr>
            <w:proofErr w:type="gramStart"/>
            <w:r w:rsidRPr="009B3D57">
              <w:t>3.2  Positions</w:t>
            </w:r>
            <w:proofErr w:type="gramEnd"/>
            <w:r w:rsidRPr="009B3D57">
              <w:t xml:space="preserve"> will be filled through a cross-campus </w:t>
            </w:r>
            <w:proofErr w:type="gramStart"/>
            <w:r w:rsidRPr="009B3D57">
              <w:t>ballot</w:t>
            </w:r>
            <w:proofErr w:type="gramEnd"/>
            <w:r w:rsidRPr="009B3D57">
              <w:t xml:space="preserve"> and positions will be elected </w:t>
            </w:r>
            <w:proofErr w:type="gramStart"/>
            <w:r w:rsidRPr="009B3D57">
              <w:t>by  those</w:t>
            </w:r>
            <w:proofErr w:type="gramEnd"/>
            <w:r w:rsidRPr="009B3D57">
              <w:t xml:space="preserve"> constituencies eligible to do so (i.e. by campus). The President will nominate a Returning Officer who will ordinarily be a member of staff.</w:t>
            </w:r>
          </w:p>
        </w:tc>
        <w:tc>
          <w:tcPr>
            <w:tcW w:w="4977" w:type="dxa"/>
          </w:tcPr>
          <w:p w14:paraId="2DC971F5" w14:textId="0207C096" w:rsidR="005F4B45" w:rsidRDefault="005F4B45" w:rsidP="005F4B45">
            <w:pPr>
              <w:ind w:left="-5" w:right="14"/>
            </w:pPr>
            <w:proofErr w:type="gramStart"/>
            <w:r w:rsidRPr="65EA496C">
              <w:t>3.2  Positions</w:t>
            </w:r>
            <w:proofErr w:type="gramEnd"/>
            <w:r w:rsidRPr="65EA496C">
              <w:t xml:space="preserve"> will be filled through a cross-campus </w:t>
            </w:r>
            <w:proofErr w:type="gramStart"/>
            <w:r w:rsidRPr="65EA496C">
              <w:t>ballot</w:t>
            </w:r>
            <w:proofErr w:type="gramEnd"/>
            <w:r w:rsidRPr="65EA496C">
              <w:t xml:space="preserve"> and positions will be elected </w:t>
            </w:r>
            <w:proofErr w:type="gramStart"/>
            <w:r w:rsidRPr="65EA496C">
              <w:t>by  those</w:t>
            </w:r>
            <w:proofErr w:type="gramEnd"/>
            <w:r w:rsidRPr="65EA496C">
              <w:t xml:space="preserve"> constituencies eligible to do so (i.e. by campus). The President will nominate a   senior member of staff to oversee and ensure the integrity of the election.</w:t>
            </w:r>
          </w:p>
          <w:p w14:paraId="1CA41CA0" w14:textId="77777777" w:rsidR="0035421A" w:rsidRDefault="0035421A" w:rsidP="00F05FFE">
            <w:pPr>
              <w:spacing w:after="72" w:line="242" w:lineRule="auto"/>
              <w:ind w:right="111"/>
              <w:jc w:val="center"/>
            </w:pPr>
          </w:p>
        </w:tc>
      </w:tr>
      <w:tr w:rsidR="00A8688A" w14:paraId="54C9634B" w14:textId="77777777" w:rsidTr="16EA60A0">
        <w:trPr>
          <w:trHeight w:val="300"/>
        </w:trPr>
        <w:tc>
          <w:tcPr>
            <w:tcW w:w="4039" w:type="dxa"/>
          </w:tcPr>
          <w:p w14:paraId="145DDF68" w14:textId="2124A35A" w:rsidR="00A8688A" w:rsidRPr="009B3D57" w:rsidRDefault="00A8688A" w:rsidP="00DF778E">
            <w:pPr>
              <w:spacing w:after="72" w:line="242" w:lineRule="auto"/>
              <w:ind w:right="111"/>
              <w:jc w:val="center"/>
            </w:pPr>
            <w:proofErr w:type="gramStart"/>
            <w:r w:rsidRPr="00A8688A">
              <w:t>3.3  The</w:t>
            </w:r>
            <w:proofErr w:type="gramEnd"/>
            <w:r w:rsidRPr="00A8688A">
              <w:t xml:space="preserve"> exception to 3.2 above, will be societies, academic and sports representatives who    will be elected through their own structures.</w:t>
            </w:r>
          </w:p>
        </w:tc>
        <w:tc>
          <w:tcPr>
            <w:tcW w:w="4977" w:type="dxa"/>
          </w:tcPr>
          <w:p w14:paraId="5F773EC5" w14:textId="3590A97E" w:rsidR="007660CC" w:rsidRDefault="007660CC" w:rsidP="007660CC">
            <w:pPr>
              <w:ind w:left="-5" w:right="14"/>
            </w:pPr>
            <w:proofErr w:type="gramStart"/>
            <w:r w:rsidRPr="65EA496C">
              <w:t>3.3  The</w:t>
            </w:r>
            <w:proofErr w:type="gramEnd"/>
            <w:r w:rsidRPr="65EA496C">
              <w:t xml:space="preserve"> exception to 3.2 above, will be</w:t>
            </w:r>
            <w:r w:rsidR="00C9290F">
              <w:t xml:space="preserve"> </w:t>
            </w:r>
            <w:r w:rsidRPr="65EA496C">
              <w:t xml:space="preserve">academic and sports representatives </w:t>
            </w:r>
            <w:proofErr w:type="gramStart"/>
            <w:r w:rsidRPr="65EA496C">
              <w:t>who  will</w:t>
            </w:r>
            <w:proofErr w:type="gramEnd"/>
            <w:r w:rsidRPr="65EA496C">
              <w:t xml:space="preserve"> be elected through their own structures.</w:t>
            </w:r>
          </w:p>
          <w:p w14:paraId="70505492" w14:textId="77777777" w:rsidR="00A8688A" w:rsidRPr="65EA496C" w:rsidRDefault="00A8688A" w:rsidP="005F4B45">
            <w:pPr>
              <w:ind w:left="-5" w:right="14"/>
            </w:pPr>
          </w:p>
        </w:tc>
      </w:tr>
      <w:tr w:rsidR="00647DA2" w14:paraId="5650D104" w14:textId="77777777" w:rsidTr="16EA60A0">
        <w:trPr>
          <w:trHeight w:val="300"/>
        </w:trPr>
        <w:tc>
          <w:tcPr>
            <w:tcW w:w="4039" w:type="dxa"/>
          </w:tcPr>
          <w:p w14:paraId="45DF2B93" w14:textId="3E98E92B" w:rsidR="00647DA2" w:rsidRPr="00A8688A" w:rsidRDefault="00647DA2" w:rsidP="00DF778E">
            <w:pPr>
              <w:spacing w:after="72" w:line="242" w:lineRule="auto"/>
              <w:ind w:right="111"/>
              <w:jc w:val="center"/>
            </w:pPr>
            <w:proofErr w:type="gramStart"/>
            <w:r w:rsidRPr="00647DA2">
              <w:t>3.4  Where</w:t>
            </w:r>
            <w:proofErr w:type="gramEnd"/>
            <w:r w:rsidRPr="00647DA2">
              <w:t xml:space="preserve"> positions remain unfilled, the President has the power to submit candidates to </w:t>
            </w:r>
            <w:proofErr w:type="gramStart"/>
            <w:r w:rsidRPr="00647DA2">
              <w:t>the  selection</w:t>
            </w:r>
            <w:proofErr w:type="gramEnd"/>
            <w:r w:rsidRPr="00647DA2">
              <w:t xml:space="preserve"> of Student </w:t>
            </w:r>
            <w:r w:rsidRPr="00647DA2">
              <w:lastRenderedPageBreak/>
              <w:t xml:space="preserve">Council which would require a 50% + 1 vote in favour, of those members present, to co-opt on said candidates as members. Nominees will be required   </w:t>
            </w:r>
            <w:r w:rsidRPr="00647DA2">
              <w:tab/>
              <w:t xml:space="preserve">to attend the meeting of Council at which they are nominated, and members may submit   </w:t>
            </w:r>
            <w:r w:rsidRPr="00647DA2">
              <w:tab/>
              <w:t>questions to them as to their suitability before voting.</w:t>
            </w:r>
          </w:p>
        </w:tc>
        <w:tc>
          <w:tcPr>
            <w:tcW w:w="4977" w:type="dxa"/>
          </w:tcPr>
          <w:p w14:paraId="1D97742E" w14:textId="29AEF923" w:rsidR="00647DA2" w:rsidRPr="65EA496C" w:rsidRDefault="00DC6155" w:rsidP="007660CC">
            <w:pPr>
              <w:ind w:left="-5" w:right="14"/>
            </w:pPr>
            <w:proofErr w:type="gramStart"/>
            <w:r w:rsidRPr="00DC6155">
              <w:lastRenderedPageBreak/>
              <w:t>3.4  Where</w:t>
            </w:r>
            <w:proofErr w:type="gramEnd"/>
            <w:r w:rsidRPr="00DC6155">
              <w:t xml:space="preserve"> positions remain unfilled, positions may be offered to unsuccessful candidates in other constituencies (eligibility withstanding) by </w:t>
            </w:r>
            <w:r w:rsidRPr="00DC6155">
              <w:lastRenderedPageBreak/>
              <w:t xml:space="preserve">the Returning Officer prioritised </w:t>
            </w:r>
            <w:proofErr w:type="gramStart"/>
            <w:r w:rsidRPr="00DC6155">
              <w:t>on the basis of</w:t>
            </w:r>
            <w:proofErr w:type="gramEnd"/>
            <w:r w:rsidRPr="00DC6155">
              <w:t xml:space="preserve"> votes received. If positions remain unfilled nominations may be submitted through the President to Student Council.  Ratification of nominees will require a 50% + 1 vote in </w:t>
            </w:r>
            <w:proofErr w:type="gramStart"/>
            <w:r w:rsidRPr="00DC6155">
              <w:t>favour ,</w:t>
            </w:r>
            <w:proofErr w:type="gramEnd"/>
            <w:r w:rsidRPr="00DC6155">
              <w:t xml:space="preserve"> of those members present, to co-opt on said candidates as members. Nominees will be required to attend the meeting of Council at which they are nominated, and members may submit questions to them as to their suitability before voting.</w:t>
            </w:r>
          </w:p>
        </w:tc>
      </w:tr>
      <w:tr w:rsidR="00C11477" w14:paraId="5DED1E9F" w14:textId="77777777" w:rsidTr="16EA60A0">
        <w:trPr>
          <w:trHeight w:val="300"/>
        </w:trPr>
        <w:tc>
          <w:tcPr>
            <w:tcW w:w="4039" w:type="dxa"/>
          </w:tcPr>
          <w:p w14:paraId="2FDE4C32" w14:textId="56F2A8EB" w:rsidR="00C11477" w:rsidRPr="00647DA2" w:rsidRDefault="00C11477" w:rsidP="00DF778E">
            <w:pPr>
              <w:spacing w:after="72" w:line="242" w:lineRule="auto"/>
              <w:ind w:right="111"/>
              <w:jc w:val="center"/>
            </w:pPr>
            <w:proofErr w:type="gramStart"/>
            <w:r w:rsidRPr="00C11477">
              <w:lastRenderedPageBreak/>
              <w:t>3.7  A</w:t>
            </w:r>
            <w:proofErr w:type="gramEnd"/>
            <w:r w:rsidRPr="00C11477">
              <w:t xml:space="preserve"> student councillor may be removed from their position if they fail to attend </w:t>
            </w:r>
            <w:proofErr w:type="gramStart"/>
            <w:r w:rsidRPr="00C11477">
              <w:t>two  consecutive</w:t>
            </w:r>
            <w:proofErr w:type="gramEnd"/>
            <w:r w:rsidRPr="00C11477">
              <w:t xml:space="preserve"> meetings. The decision will be taken by a majority vote at Student </w:t>
            </w:r>
            <w:proofErr w:type="gramStart"/>
            <w:r w:rsidRPr="00C11477">
              <w:t>Council  meetings</w:t>
            </w:r>
            <w:proofErr w:type="gramEnd"/>
            <w:r w:rsidRPr="00C11477">
              <w:t xml:space="preserve">. They shall also forfeit membership of any committees or groups they have gained </w:t>
            </w:r>
            <w:proofErr w:type="gramStart"/>
            <w:r w:rsidRPr="00C11477">
              <w:t>as a result of</w:t>
            </w:r>
            <w:proofErr w:type="gramEnd"/>
            <w:r w:rsidRPr="00C11477">
              <w:t xml:space="preserve"> their role as a councillor.</w:t>
            </w:r>
          </w:p>
        </w:tc>
        <w:tc>
          <w:tcPr>
            <w:tcW w:w="4977" w:type="dxa"/>
          </w:tcPr>
          <w:p w14:paraId="7E1DF280" w14:textId="2D2DC240" w:rsidR="00C11477" w:rsidRPr="00DC6155" w:rsidRDefault="00761999" w:rsidP="007660CC">
            <w:pPr>
              <w:ind w:left="-5" w:right="14"/>
            </w:pPr>
            <w:proofErr w:type="gramStart"/>
            <w:r w:rsidRPr="00761999">
              <w:t>3.7  A</w:t>
            </w:r>
            <w:proofErr w:type="gramEnd"/>
            <w:r w:rsidRPr="00761999">
              <w:t xml:space="preserve"> student councillor may be removed from their position if they fail to attend </w:t>
            </w:r>
            <w:proofErr w:type="gramStart"/>
            <w:r w:rsidRPr="00761999">
              <w:t xml:space="preserve">two  </w:t>
            </w:r>
            <w:r w:rsidRPr="00761999">
              <w:tab/>
            </w:r>
            <w:proofErr w:type="gramEnd"/>
            <w:r w:rsidRPr="00761999">
              <w:t xml:space="preserve">consecutive Council meetings, or meetings that are associated with their Council role, without a valid and approved reason. The removal decision will be taken by a majority vote at Student Council. They shall also forfeit membership of any committees or groups they have gained </w:t>
            </w:r>
            <w:proofErr w:type="gramStart"/>
            <w:r w:rsidRPr="00761999">
              <w:t>as a result of</w:t>
            </w:r>
            <w:proofErr w:type="gramEnd"/>
            <w:r w:rsidRPr="00761999">
              <w:t xml:space="preserve"> their role as a councillor.</w:t>
            </w:r>
          </w:p>
        </w:tc>
      </w:tr>
      <w:tr w:rsidR="00912A08" w14:paraId="08DB5C25" w14:textId="77777777" w:rsidTr="16EA60A0">
        <w:trPr>
          <w:trHeight w:val="300"/>
        </w:trPr>
        <w:tc>
          <w:tcPr>
            <w:tcW w:w="4039" w:type="dxa"/>
          </w:tcPr>
          <w:p w14:paraId="6E4E7C48" w14:textId="72FE2DDE" w:rsidR="00912A08" w:rsidRPr="00C11477" w:rsidRDefault="00E17EDF" w:rsidP="00DF778E">
            <w:pPr>
              <w:spacing w:after="72" w:line="242" w:lineRule="auto"/>
              <w:ind w:right="111"/>
              <w:jc w:val="center"/>
            </w:pPr>
            <w:proofErr w:type="gramStart"/>
            <w:r w:rsidRPr="00E17EDF">
              <w:t>3.9  The</w:t>
            </w:r>
            <w:proofErr w:type="gramEnd"/>
            <w:r w:rsidRPr="00E17EDF">
              <w:t xml:space="preserve"> Chair and Deputy Chair of the Student Council will be nominated at the first meeting   </w:t>
            </w:r>
            <w:r w:rsidRPr="00E17EDF">
              <w:tab/>
              <w:t xml:space="preserve">of the academic year following a Student Council election. Hustings will take place at the   </w:t>
            </w:r>
            <w:r w:rsidRPr="00E17EDF">
              <w:tab/>
              <w:t xml:space="preserve">first meeting and there will be a democratic vote of all councillors present to determine   </w:t>
            </w:r>
            <w:r w:rsidRPr="00E17EDF">
              <w:tab/>
              <w:t>the holder of these positions for the remainder of the Council term.</w:t>
            </w:r>
          </w:p>
        </w:tc>
        <w:tc>
          <w:tcPr>
            <w:tcW w:w="4977" w:type="dxa"/>
          </w:tcPr>
          <w:p w14:paraId="5402C20D" w14:textId="5FD36BDD" w:rsidR="00912A08" w:rsidRPr="00761999" w:rsidRDefault="00621709" w:rsidP="007660CC">
            <w:pPr>
              <w:ind w:left="-5" w:right="14"/>
            </w:pPr>
            <w:proofErr w:type="gramStart"/>
            <w:r w:rsidRPr="00621709">
              <w:t>3.9  The</w:t>
            </w:r>
            <w:proofErr w:type="gramEnd"/>
            <w:r w:rsidRPr="00621709">
              <w:t xml:space="preserve"> Chair and Deputy Chair of the Student Council, and any other positions associated with Council membership, will be nominated at the first </w:t>
            </w:r>
            <w:proofErr w:type="gramStart"/>
            <w:r w:rsidRPr="00621709">
              <w:t>meeting  of</w:t>
            </w:r>
            <w:proofErr w:type="gramEnd"/>
            <w:r w:rsidRPr="00621709">
              <w:t xml:space="preserve"> the academic year following a Student Council election. Hustings will take place at the   </w:t>
            </w:r>
            <w:r w:rsidRPr="00621709">
              <w:tab/>
              <w:t>first meeting and there will be a democratic secret ballot of all councillors present to determine the holder of these positions for the remainder of the Council term.</w:t>
            </w:r>
          </w:p>
        </w:tc>
      </w:tr>
      <w:tr w:rsidR="0094598E" w14:paraId="77B86A5E" w14:textId="77777777" w:rsidTr="16EA60A0">
        <w:trPr>
          <w:trHeight w:val="300"/>
        </w:trPr>
        <w:tc>
          <w:tcPr>
            <w:tcW w:w="4039" w:type="dxa"/>
          </w:tcPr>
          <w:p w14:paraId="65D8BD48" w14:textId="5D90588B" w:rsidR="0094598E" w:rsidRPr="00E17EDF" w:rsidRDefault="0094598E" w:rsidP="00DF778E">
            <w:pPr>
              <w:spacing w:after="72" w:line="242" w:lineRule="auto"/>
              <w:ind w:right="111"/>
              <w:jc w:val="center"/>
            </w:pPr>
            <w:proofErr w:type="gramStart"/>
            <w:r w:rsidRPr="0094598E">
              <w:t>3.10  The</w:t>
            </w:r>
            <w:proofErr w:type="gramEnd"/>
            <w:r w:rsidRPr="0094598E">
              <w:t xml:space="preserve"> Clerk of Council will be a UUSU staff member. The role of the Clerk shall act </w:t>
            </w:r>
            <w:proofErr w:type="gramStart"/>
            <w:r w:rsidRPr="0094598E">
              <w:t>as  secretary</w:t>
            </w:r>
            <w:proofErr w:type="gramEnd"/>
            <w:r w:rsidRPr="0094598E">
              <w:t xml:space="preserve"> to Student Council. They shall be responsible for taking minutes of any council meetings, drafting and dissemination of all required papers and notifying Student </w:t>
            </w:r>
            <w:proofErr w:type="gramStart"/>
            <w:r w:rsidRPr="0094598E">
              <w:t>Council  and</w:t>
            </w:r>
            <w:proofErr w:type="gramEnd"/>
            <w:r w:rsidRPr="0094598E">
              <w:t xml:space="preserve"> the Chair of any factual Points of Information. Council will elect two Deputy Clerks to   </w:t>
            </w:r>
            <w:r w:rsidRPr="0094598E">
              <w:tab/>
              <w:t>perform duties as required by the Clerk at the first Council meeting of the academic year.</w:t>
            </w:r>
          </w:p>
        </w:tc>
        <w:tc>
          <w:tcPr>
            <w:tcW w:w="4977" w:type="dxa"/>
          </w:tcPr>
          <w:p w14:paraId="46E26E90" w14:textId="720B6C62" w:rsidR="0094598E" w:rsidRPr="00621709" w:rsidRDefault="00683E9B" w:rsidP="007660CC">
            <w:pPr>
              <w:ind w:left="-5" w:right="14"/>
            </w:pPr>
            <w:proofErr w:type="gramStart"/>
            <w:r w:rsidRPr="00683E9B">
              <w:t>3.10  The</w:t>
            </w:r>
            <w:proofErr w:type="gramEnd"/>
            <w:r w:rsidRPr="00683E9B">
              <w:t xml:space="preserve"> Clerk of Council will be a relevant UUSU staff member as defined by UUSU. The Clerk shall act as secretary to Student Council and associated bodies. They shall be responsible for taking minutes of any </w:t>
            </w:r>
            <w:proofErr w:type="gramStart"/>
            <w:r w:rsidRPr="00683E9B">
              <w:t>council  meetings</w:t>
            </w:r>
            <w:proofErr w:type="gramEnd"/>
            <w:r w:rsidRPr="00683E9B">
              <w:t xml:space="preserve">, drafting and dissemination of all required papers and notifying Student Council   </w:t>
            </w:r>
            <w:r w:rsidRPr="00683E9B">
              <w:tab/>
              <w:t>and the Chair of any factual Points of Information.</w:t>
            </w:r>
          </w:p>
        </w:tc>
      </w:tr>
      <w:tr w:rsidR="006A57BF" w14:paraId="359D8587" w14:textId="77777777" w:rsidTr="16EA60A0">
        <w:trPr>
          <w:trHeight w:val="300"/>
        </w:trPr>
        <w:tc>
          <w:tcPr>
            <w:tcW w:w="4039" w:type="dxa"/>
          </w:tcPr>
          <w:p w14:paraId="6E12EBA2" w14:textId="19B3B500" w:rsidR="006A57BF" w:rsidRPr="0094598E" w:rsidRDefault="00244ED7" w:rsidP="00DF778E">
            <w:pPr>
              <w:spacing w:after="72" w:line="242" w:lineRule="auto"/>
              <w:ind w:right="111"/>
              <w:jc w:val="center"/>
            </w:pPr>
            <w:proofErr w:type="gramStart"/>
            <w:r w:rsidRPr="00244ED7">
              <w:t>3.11.2  Sports</w:t>
            </w:r>
            <w:proofErr w:type="gramEnd"/>
            <w:r w:rsidRPr="00244ED7">
              <w:t xml:space="preserve"> Union Management (see Bye Law 4);  </w:t>
            </w:r>
          </w:p>
        </w:tc>
        <w:tc>
          <w:tcPr>
            <w:tcW w:w="4977" w:type="dxa"/>
          </w:tcPr>
          <w:p w14:paraId="66E68C34" w14:textId="5850EC81" w:rsidR="006A57BF" w:rsidRPr="00683E9B" w:rsidRDefault="00C73347" w:rsidP="007660CC">
            <w:pPr>
              <w:ind w:left="-5" w:right="14"/>
            </w:pPr>
            <w:r w:rsidRPr="00C73347">
              <w:t xml:space="preserve">3.11.2 Student Council Oversight Committee (see section </w:t>
            </w:r>
            <w:r w:rsidR="00425D5B">
              <w:t>four</w:t>
            </w:r>
            <w:r w:rsidRPr="00C73347">
              <w:t>,</w:t>
            </w:r>
            <w:r>
              <w:t xml:space="preserve"> </w:t>
            </w:r>
            <w:r w:rsidRPr="00C73347">
              <w:t>below);</w:t>
            </w:r>
            <w:r w:rsidR="006B40AA">
              <w:t xml:space="preserve"> </w:t>
            </w:r>
          </w:p>
        </w:tc>
      </w:tr>
      <w:tr w:rsidR="00C73347" w14:paraId="606251D4" w14:textId="77777777" w:rsidTr="16EA60A0">
        <w:trPr>
          <w:trHeight w:val="300"/>
        </w:trPr>
        <w:tc>
          <w:tcPr>
            <w:tcW w:w="4039" w:type="dxa"/>
          </w:tcPr>
          <w:p w14:paraId="3575AF5E" w14:textId="27FD137B" w:rsidR="00C73347" w:rsidRPr="00244ED7" w:rsidRDefault="00C66412" w:rsidP="00DF778E">
            <w:pPr>
              <w:spacing w:after="72" w:line="242" w:lineRule="auto"/>
              <w:ind w:right="111"/>
              <w:jc w:val="center"/>
            </w:pPr>
            <w:proofErr w:type="gramStart"/>
            <w:r w:rsidRPr="00C66412">
              <w:t>3.11.3  Societies</w:t>
            </w:r>
            <w:proofErr w:type="gramEnd"/>
            <w:r w:rsidRPr="00C66412">
              <w:t xml:space="preserve"> Management Committee (See Bye Law 5);</w:t>
            </w:r>
          </w:p>
        </w:tc>
        <w:tc>
          <w:tcPr>
            <w:tcW w:w="4977" w:type="dxa"/>
          </w:tcPr>
          <w:p w14:paraId="7ED58528" w14:textId="20C4685A" w:rsidR="00C73347" w:rsidRPr="00C73347" w:rsidRDefault="00F13495" w:rsidP="007660CC">
            <w:pPr>
              <w:ind w:left="-5" w:right="14"/>
            </w:pPr>
            <w:commentRangeStart w:id="0"/>
            <w:proofErr w:type="gramStart"/>
            <w:r w:rsidRPr="65EA496C">
              <w:t>3.11.</w:t>
            </w:r>
            <w:r>
              <w:t>3</w:t>
            </w:r>
            <w:r w:rsidRPr="65EA496C">
              <w:t xml:space="preserve">  Sports</w:t>
            </w:r>
            <w:proofErr w:type="gramEnd"/>
            <w:r w:rsidRPr="65EA496C">
              <w:t xml:space="preserve"> Management</w:t>
            </w:r>
            <w:r>
              <w:t xml:space="preserve"> Committee</w:t>
            </w:r>
            <w:r w:rsidRPr="65EA496C">
              <w:t xml:space="preserve"> (see Bye Law 4);  </w:t>
            </w:r>
            <w:commentRangeEnd w:id="0"/>
            <w:r w:rsidRPr="00C73347">
              <w:rPr>
                <w:rStyle w:val="CommentReference"/>
                <w:sz w:val="22"/>
                <w:szCs w:val="22"/>
              </w:rPr>
              <w:commentReference w:id="0"/>
            </w:r>
          </w:p>
        </w:tc>
      </w:tr>
      <w:tr w:rsidR="006B40AA" w14:paraId="1AFBB0E3" w14:textId="77777777" w:rsidTr="16EA60A0">
        <w:trPr>
          <w:trHeight w:val="300"/>
        </w:trPr>
        <w:tc>
          <w:tcPr>
            <w:tcW w:w="4039" w:type="dxa"/>
          </w:tcPr>
          <w:p w14:paraId="289D9BC3" w14:textId="4714D989" w:rsidR="006B40AA" w:rsidRPr="00C66412" w:rsidRDefault="006B40AA" w:rsidP="00DF778E">
            <w:pPr>
              <w:spacing w:after="72" w:line="242" w:lineRule="auto"/>
              <w:ind w:right="111"/>
              <w:jc w:val="center"/>
            </w:pPr>
          </w:p>
        </w:tc>
        <w:tc>
          <w:tcPr>
            <w:tcW w:w="4977" w:type="dxa"/>
          </w:tcPr>
          <w:p w14:paraId="416D58FD" w14:textId="02FA17DD" w:rsidR="006B40AA" w:rsidRPr="65EA496C" w:rsidRDefault="00B360FB" w:rsidP="007660CC">
            <w:pPr>
              <w:ind w:left="-5" w:right="14"/>
            </w:pPr>
            <w:r w:rsidRPr="00B360FB">
              <w:tab/>
            </w:r>
            <w:proofErr w:type="gramStart"/>
            <w:r w:rsidRPr="00B360FB">
              <w:t>3.11.4  Societies</w:t>
            </w:r>
            <w:proofErr w:type="gramEnd"/>
            <w:r w:rsidRPr="00B360FB">
              <w:t xml:space="preserve"> Management Committee (See Bye Law 5);</w:t>
            </w:r>
          </w:p>
        </w:tc>
      </w:tr>
      <w:tr w:rsidR="16EA60A0" w14:paraId="63D2CC86" w14:textId="77777777" w:rsidTr="16EA60A0">
        <w:trPr>
          <w:trHeight w:val="300"/>
        </w:trPr>
        <w:tc>
          <w:tcPr>
            <w:tcW w:w="4039" w:type="dxa"/>
          </w:tcPr>
          <w:p w14:paraId="6A815C55" w14:textId="02C56B7B" w:rsidR="76E4CD0B" w:rsidRDefault="76E4CD0B" w:rsidP="16EA60A0">
            <w:pPr>
              <w:spacing w:after="72" w:line="242" w:lineRule="auto"/>
              <w:ind w:right="111"/>
              <w:jc w:val="center"/>
            </w:pPr>
            <w:proofErr w:type="gramStart"/>
            <w:r>
              <w:t>3.11.4  Disciplinary</w:t>
            </w:r>
            <w:proofErr w:type="gramEnd"/>
            <w:r>
              <w:t xml:space="preserve"> Committee (see Bye Law 7).</w:t>
            </w:r>
          </w:p>
          <w:p w14:paraId="32ACB79D" w14:textId="51535CFD" w:rsidR="16EA60A0" w:rsidRDefault="16EA60A0" w:rsidP="16EA60A0">
            <w:pPr>
              <w:spacing w:line="242" w:lineRule="auto"/>
              <w:jc w:val="center"/>
            </w:pPr>
          </w:p>
        </w:tc>
        <w:tc>
          <w:tcPr>
            <w:tcW w:w="4977" w:type="dxa"/>
          </w:tcPr>
          <w:p w14:paraId="533D2B7C" w14:textId="489E0E02" w:rsidR="76E4CD0B" w:rsidRDefault="76E4CD0B" w:rsidP="16EA60A0">
            <w:r>
              <w:t>Removed</w:t>
            </w:r>
          </w:p>
        </w:tc>
      </w:tr>
      <w:tr w:rsidR="009A1441" w14:paraId="037EC193" w14:textId="77777777" w:rsidTr="16EA60A0">
        <w:trPr>
          <w:trHeight w:val="300"/>
        </w:trPr>
        <w:tc>
          <w:tcPr>
            <w:tcW w:w="4039" w:type="dxa"/>
          </w:tcPr>
          <w:p w14:paraId="31619909" w14:textId="6BCDC7CA" w:rsidR="009A1441" w:rsidRPr="0010627D" w:rsidRDefault="009A1441" w:rsidP="00DF778E">
            <w:pPr>
              <w:spacing w:after="72" w:line="242" w:lineRule="auto"/>
              <w:ind w:right="111"/>
              <w:jc w:val="center"/>
            </w:pPr>
            <w:r>
              <w:t>New Element</w:t>
            </w:r>
          </w:p>
        </w:tc>
        <w:tc>
          <w:tcPr>
            <w:tcW w:w="4977" w:type="dxa"/>
          </w:tcPr>
          <w:p w14:paraId="0838BB86" w14:textId="30298D51" w:rsidR="009A1441" w:rsidRPr="00B360FB" w:rsidRDefault="002638CC" w:rsidP="007660CC">
            <w:pPr>
              <w:ind w:left="-5" w:right="14"/>
            </w:pPr>
            <w:r w:rsidRPr="002638CC">
              <w:t>3.11.5 Networks Management Committee (See Bye Law 9);</w:t>
            </w:r>
          </w:p>
        </w:tc>
      </w:tr>
      <w:tr w:rsidR="009C22F4" w14:paraId="24AD4766" w14:textId="77777777" w:rsidTr="16EA60A0">
        <w:trPr>
          <w:trHeight w:val="300"/>
        </w:trPr>
        <w:tc>
          <w:tcPr>
            <w:tcW w:w="4039" w:type="dxa"/>
          </w:tcPr>
          <w:p w14:paraId="3063E309" w14:textId="1163DAE6" w:rsidR="009C22F4" w:rsidRDefault="00663AB0" w:rsidP="00DF778E">
            <w:pPr>
              <w:spacing w:after="72" w:line="242" w:lineRule="auto"/>
              <w:ind w:right="111"/>
              <w:jc w:val="center"/>
            </w:pPr>
            <w:proofErr w:type="gramStart"/>
            <w:r w:rsidRPr="00663AB0">
              <w:t>3.14  The</w:t>
            </w:r>
            <w:proofErr w:type="gramEnd"/>
            <w:r w:rsidRPr="00663AB0">
              <w:t xml:space="preserve"> Disciplinary Committee will be convened as needed.</w:t>
            </w:r>
          </w:p>
        </w:tc>
        <w:tc>
          <w:tcPr>
            <w:tcW w:w="4977" w:type="dxa"/>
          </w:tcPr>
          <w:p w14:paraId="0309A937" w14:textId="628CD4FF" w:rsidR="009C22F4" w:rsidRPr="009C22F4" w:rsidRDefault="00663AB0" w:rsidP="007660CC">
            <w:pPr>
              <w:ind w:left="-5" w:right="14"/>
              <w:rPr>
                <w:highlight w:val="yellow"/>
              </w:rPr>
            </w:pPr>
            <w:r w:rsidRPr="00025394">
              <w:t>To be r</w:t>
            </w:r>
            <w:r w:rsidR="00025394" w:rsidRPr="00025394">
              <w:t>emoved</w:t>
            </w:r>
          </w:p>
        </w:tc>
      </w:tr>
      <w:tr w:rsidR="00A2455F" w14:paraId="667C617C" w14:textId="77777777" w:rsidTr="16EA60A0">
        <w:trPr>
          <w:trHeight w:val="300"/>
        </w:trPr>
        <w:tc>
          <w:tcPr>
            <w:tcW w:w="4039" w:type="dxa"/>
          </w:tcPr>
          <w:p w14:paraId="7EE35682" w14:textId="2C86CFCA" w:rsidR="00A2455F" w:rsidRPr="00663AB0" w:rsidRDefault="00377625" w:rsidP="00DF778E">
            <w:pPr>
              <w:spacing w:after="72" w:line="242" w:lineRule="auto"/>
              <w:ind w:right="111"/>
              <w:jc w:val="center"/>
            </w:pPr>
            <w:r>
              <w:t>New Element</w:t>
            </w:r>
          </w:p>
        </w:tc>
        <w:tc>
          <w:tcPr>
            <w:tcW w:w="4977" w:type="dxa"/>
          </w:tcPr>
          <w:p w14:paraId="78F61E17" w14:textId="77777777" w:rsidR="00A2455F" w:rsidRPr="00025394" w:rsidRDefault="00377625" w:rsidP="007660CC">
            <w:pPr>
              <w:ind w:left="-5" w:right="14"/>
            </w:pPr>
            <w:r w:rsidRPr="00025394">
              <w:t>Section Four: Student Council Oversight Committee</w:t>
            </w:r>
          </w:p>
          <w:p w14:paraId="71A76978" w14:textId="77777777" w:rsidR="00377625" w:rsidRDefault="00377625" w:rsidP="007660CC">
            <w:pPr>
              <w:ind w:left="-5" w:right="14"/>
              <w:rPr>
                <w:highlight w:val="yellow"/>
              </w:rPr>
            </w:pPr>
          </w:p>
          <w:p w14:paraId="3E8607FF" w14:textId="77777777" w:rsidR="00377625" w:rsidRDefault="00377625" w:rsidP="00377625">
            <w:pPr>
              <w:pStyle w:val="ListParagraph"/>
              <w:spacing w:line="279" w:lineRule="auto"/>
              <w:ind w:left="1080"/>
              <w:jc w:val="both"/>
              <w:rPr>
                <w:rFonts w:ascii="Aptos" w:eastAsia="Aptos" w:hAnsi="Aptos" w:cs="Aptos"/>
                <w:b/>
                <w:bCs/>
                <w:color w:val="000000" w:themeColor="text1"/>
              </w:rPr>
            </w:pPr>
            <w:r>
              <w:rPr>
                <w:rFonts w:ascii="Aptos" w:eastAsia="Aptos" w:hAnsi="Aptos" w:cs="Aptos"/>
                <w:b/>
                <w:bCs/>
                <w:color w:val="000000" w:themeColor="text1"/>
              </w:rPr>
              <w:t>Student Council Oversight</w:t>
            </w:r>
            <w:r w:rsidRPr="0D83C82C">
              <w:rPr>
                <w:rFonts w:ascii="Aptos" w:eastAsia="Aptos" w:hAnsi="Aptos" w:cs="Aptos"/>
                <w:b/>
                <w:bCs/>
                <w:color w:val="000000" w:themeColor="text1"/>
              </w:rPr>
              <w:t xml:space="preserve"> Committee</w:t>
            </w:r>
          </w:p>
          <w:p w14:paraId="36ED8E97" w14:textId="77777777" w:rsidR="00377625" w:rsidRDefault="00377625" w:rsidP="00377625">
            <w:pPr>
              <w:pStyle w:val="ListParagraph"/>
              <w:spacing w:line="279" w:lineRule="auto"/>
              <w:ind w:left="1080"/>
              <w:jc w:val="both"/>
              <w:rPr>
                <w:rFonts w:ascii="Aptos" w:eastAsia="Aptos" w:hAnsi="Aptos" w:cs="Aptos"/>
                <w:b/>
                <w:bCs/>
                <w:color w:val="000000" w:themeColor="text1"/>
              </w:rPr>
            </w:pPr>
          </w:p>
          <w:p w14:paraId="5283FF3C" w14:textId="77777777" w:rsidR="00377625" w:rsidRDefault="00377625" w:rsidP="00377625">
            <w:r>
              <w:t>The Student Council Oversight Committee (hereafter referred to as the Oversight Committee) is a student led body guiding the development of Student Council with the power of recommendation. This group will meet a minimum of three times per year in advanced of scheduled Student Council meetings to oversee the work and role of the Student Council and its associated Sub Committees.</w:t>
            </w:r>
          </w:p>
          <w:p w14:paraId="2CE38C78" w14:textId="77777777" w:rsidR="00377625" w:rsidRDefault="00377625" w:rsidP="00377625">
            <w:pPr>
              <w:pStyle w:val="ListParagraph"/>
              <w:spacing w:line="279" w:lineRule="auto"/>
              <w:ind w:left="1080"/>
              <w:jc w:val="both"/>
              <w:rPr>
                <w:rFonts w:ascii="Aptos" w:eastAsia="Aptos" w:hAnsi="Aptos" w:cs="Aptos"/>
                <w:b/>
                <w:bCs/>
                <w:color w:val="000000" w:themeColor="text1"/>
              </w:rPr>
            </w:pPr>
          </w:p>
          <w:p w14:paraId="3090B21C" w14:textId="7C9DA4AC" w:rsidR="00377625" w:rsidRDefault="00254FD6" w:rsidP="00377625">
            <w:pPr>
              <w:ind w:left="108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 xml:space="preserve">.1 </w:t>
            </w:r>
            <w:r w:rsidR="00377625">
              <w:tab/>
            </w:r>
            <w:r w:rsidR="00377625">
              <w:tab/>
            </w:r>
            <w:r w:rsidR="00377625" w:rsidRPr="0D83C82C">
              <w:rPr>
                <w:rFonts w:ascii="Aptos" w:eastAsia="Aptos" w:hAnsi="Aptos" w:cs="Aptos"/>
                <w:color w:val="000000" w:themeColor="text1"/>
              </w:rPr>
              <w:t xml:space="preserve">Membership of the committee will include but not be limited to:  </w:t>
            </w:r>
          </w:p>
          <w:p w14:paraId="3A0D9FD5" w14:textId="4E4FF122"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 xml:space="preserve">.1.1 </w:t>
            </w:r>
            <w:r w:rsidR="00377625">
              <w:tab/>
            </w:r>
            <w:r w:rsidR="00377625" w:rsidRPr="0D83C82C">
              <w:rPr>
                <w:rFonts w:ascii="Aptos" w:eastAsia="Aptos" w:hAnsi="Aptos" w:cs="Aptos"/>
                <w:color w:val="000000" w:themeColor="text1"/>
              </w:rPr>
              <w:t xml:space="preserve">The </w:t>
            </w:r>
            <w:r w:rsidR="00377625">
              <w:rPr>
                <w:rFonts w:ascii="Aptos" w:eastAsia="Aptos" w:hAnsi="Aptos" w:cs="Aptos"/>
                <w:color w:val="000000" w:themeColor="text1"/>
              </w:rPr>
              <w:t xml:space="preserve">Deputy Chair of Student </w:t>
            </w:r>
            <w:proofErr w:type="gramStart"/>
            <w:r w:rsidR="00377625">
              <w:rPr>
                <w:rFonts w:ascii="Aptos" w:eastAsia="Aptos" w:hAnsi="Aptos" w:cs="Aptos"/>
                <w:color w:val="000000" w:themeColor="text1"/>
              </w:rPr>
              <w:t>Council</w:t>
            </w:r>
            <w:r w:rsidR="00377625" w:rsidRPr="0D83C82C">
              <w:rPr>
                <w:rFonts w:ascii="Aptos" w:eastAsia="Aptos" w:hAnsi="Aptos" w:cs="Aptos"/>
                <w:color w:val="000000" w:themeColor="text1"/>
              </w:rPr>
              <w:t>;</w:t>
            </w:r>
            <w:proofErr w:type="gramEnd"/>
            <w:r w:rsidR="00377625" w:rsidRPr="0D83C82C">
              <w:rPr>
                <w:rFonts w:ascii="Aptos" w:eastAsia="Aptos" w:hAnsi="Aptos" w:cs="Aptos"/>
                <w:color w:val="000000" w:themeColor="text1"/>
              </w:rPr>
              <w:t xml:space="preserve">  </w:t>
            </w:r>
            <w:r w:rsidR="00377625">
              <w:tab/>
            </w:r>
          </w:p>
          <w:p w14:paraId="37B9890B" w14:textId="6D2D55D7"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.1.</w:t>
            </w:r>
            <w:r w:rsidR="00377625">
              <w:rPr>
                <w:rFonts w:ascii="Aptos" w:eastAsia="Aptos" w:hAnsi="Aptos" w:cs="Aptos"/>
                <w:color w:val="000000" w:themeColor="text1"/>
              </w:rPr>
              <w:t>2</w:t>
            </w:r>
            <w:commentRangeStart w:id="1"/>
            <w:commentRangeStart w:id="2"/>
            <w:commentRangeStart w:id="3"/>
            <w:commentRangeStart w:id="4"/>
            <w:commentRangeStart w:id="5"/>
            <w:r w:rsidR="00377625" w:rsidRPr="0D83C82C">
              <w:rPr>
                <w:rFonts w:ascii="Aptos" w:eastAsia="Aptos" w:hAnsi="Aptos" w:cs="Aptos"/>
                <w:color w:val="000000" w:themeColor="text1"/>
              </w:rPr>
              <w:t xml:space="preserve"> </w:t>
            </w:r>
            <w:r w:rsidR="00377625">
              <w:tab/>
            </w:r>
            <w:r w:rsidR="00377625">
              <w:rPr>
                <w:rFonts w:ascii="Aptos" w:eastAsia="Aptos" w:hAnsi="Aptos" w:cs="Aptos"/>
                <w:color w:val="000000" w:themeColor="text1"/>
              </w:rPr>
              <w:t>Three additional</w:t>
            </w:r>
            <w:r w:rsidR="00377625" w:rsidRPr="0D83C82C">
              <w:rPr>
                <w:rFonts w:ascii="Aptos" w:eastAsia="Aptos" w:hAnsi="Aptos" w:cs="Aptos"/>
                <w:color w:val="000000" w:themeColor="text1"/>
              </w:rPr>
              <w:t xml:space="preserve"> elected Student Council members</w:t>
            </w:r>
            <w:r w:rsidR="00377625" w:rsidRPr="5987A673">
              <w:rPr>
                <w:rFonts w:ascii="Aptos" w:eastAsia="Aptos" w:hAnsi="Aptos" w:cs="Aptos"/>
                <w:color w:val="000000" w:themeColor="text1"/>
              </w:rPr>
              <w:t>;</w:t>
            </w:r>
            <w:r w:rsidR="00377625" w:rsidRPr="0D83C82C">
              <w:rPr>
                <w:rFonts w:ascii="Aptos" w:eastAsia="Aptos" w:hAnsi="Aptos" w:cs="Aptos"/>
                <w:color w:val="000000" w:themeColor="text1"/>
              </w:rPr>
              <w:t xml:space="preserve"> </w:t>
            </w:r>
            <w:commentRangeEnd w:id="1"/>
            <w:r w:rsidR="00377625">
              <w:rPr>
                <w:rStyle w:val="CommentReference"/>
                <w:rFonts w:ascii="Aptos" w:eastAsia="Aptos" w:hAnsi="Aptos" w:cs="Aptos"/>
                <w:color w:val="000000" w:themeColor="text1"/>
                <w:sz w:val="22"/>
                <w:szCs w:val="22"/>
              </w:rPr>
              <w:commentReference w:id="1"/>
            </w:r>
            <w:commentRangeEnd w:id="2"/>
            <w:r w:rsidR="00377625">
              <w:rPr>
                <w:rStyle w:val="CommentReference"/>
                <w:rFonts w:ascii="Aptos" w:eastAsia="Aptos" w:hAnsi="Aptos" w:cs="Aptos"/>
                <w:color w:val="000000" w:themeColor="text1"/>
                <w:sz w:val="22"/>
                <w:szCs w:val="22"/>
              </w:rPr>
              <w:commentReference w:id="2"/>
            </w:r>
            <w:commentRangeEnd w:id="3"/>
            <w:r w:rsidR="00377625">
              <w:rPr>
                <w:rStyle w:val="CommentReference"/>
                <w:rFonts w:ascii="Aptos" w:eastAsia="Aptos" w:hAnsi="Aptos" w:cs="Aptos"/>
                <w:color w:val="000000" w:themeColor="text1"/>
                <w:sz w:val="22"/>
                <w:szCs w:val="22"/>
              </w:rPr>
              <w:commentReference w:id="3"/>
            </w:r>
            <w:commentRangeEnd w:id="4"/>
            <w:r w:rsidR="00377625">
              <w:rPr>
                <w:rStyle w:val="CommentReference"/>
                <w:rFonts w:ascii="Aptos" w:eastAsia="Aptos" w:hAnsi="Aptos" w:cs="Aptos"/>
                <w:color w:val="000000" w:themeColor="text1"/>
                <w:sz w:val="22"/>
                <w:szCs w:val="22"/>
              </w:rPr>
              <w:commentReference w:id="4"/>
            </w:r>
            <w:commentRangeEnd w:id="5"/>
            <w:r w:rsidR="00377625">
              <w:rPr>
                <w:rStyle w:val="CommentReference"/>
                <w:rFonts w:ascii="Aptos" w:eastAsia="Aptos" w:hAnsi="Aptos" w:cs="Aptos"/>
                <w:color w:val="000000" w:themeColor="text1"/>
                <w:sz w:val="22"/>
                <w:szCs w:val="22"/>
              </w:rPr>
              <w:commentReference w:id="5"/>
            </w:r>
          </w:p>
          <w:p w14:paraId="63CB3C97" w14:textId="4788B2FD"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t>4</w:t>
            </w:r>
            <w:r w:rsidR="00377625">
              <w:rPr>
                <w:rFonts w:ascii="Aptos" w:eastAsia="Aptos" w:hAnsi="Aptos" w:cs="Aptos"/>
                <w:color w:val="000000" w:themeColor="text1"/>
              </w:rPr>
              <w:t>.1.3</w:t>
            </w:r>
            <w:r w:rsidR="00377625">
              <w:rPr>
                <w:rFonts w:ascii="Aptos" w:eastAsia="Aptos" w:hAnsi="Aptos" w:cs="Aptos"/>
                <w:color w:val="000000" w:themeColor="text1"/>
              </w:rPr>
              <w:tab/>
              <w:t xml:space="preserve">One member of the Student Executive as designated by the Student Executive </w:t>
            </w:r>
            <w:proofErr w:type="gramStart"/>
            <w:r w:rsidR="00377625">
              <w:rPr>
                <w:rFonts w:ascii="Aptos" w:eastAsia="Aptos" w:hAnsi="Aptos" w:cs="Aptos"/>
                <w:color w:val="000000" w:themeColor="text1"/>
              </w:rPr>
              <w:t>Committee;</w:t>
            </w:r>
            <w:proofErr w:type="gramEnd"/>
          </w:p>
          <w:p w14:paraId="06E065A5" w14:textId="673F07F5"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.1.</w:t>
            </w:r>
            <w:r w:rsidR="00377625">
              <w:rPr>
                <w:rFonts w:ascii="Aptos" w:eastAsia="Aptos" w:hAnsi="Aptos" w:cs="Aptos"/>
                <w:color w:val="000000" w:themeColor="text1"/>
              </w:rPr>
              <w:t>4</w:t>
            </w:r>
            <w:r w:rsidR="00377625" w:rsidRPr="0D83C82C">
              <w:rPr>
                <w:rFonts w:ascii="Aptos" w:eastAsia="Aptos" w:hAnsi="Aptos" w:cs="Aptos"/>
                <w:color w:val="000000" w:themeColor="text1"/>
              </w:rPr>
              <w:t xml:space="preserve"> </w:t>
            </w:r>
            <w:r w:rsidR="00377625">
              <w:tab/>
            </w:r>
            <w:r w:rsidR="00377625" w:rsidRPr="0D83C82C">
              <w:rPr>
                <w:rFonts w:ascii="Aptos" w:eastAsia="Aptos" w:hAnsi="Aptos" w:cs="Aptos"/>
                <w:color w:val="000000" w:themeColor="text1"/>
              </w:rPr>
              <w:t xml:space="preserve">The </w:t>
            </w:r>
            <w:r w:rsidR="00377625">
              <w:rPr>
                <w:rFonts w:ascii="Aptos" w:eastAsia="Aptos" w:hAnsi="Aptos" w:cs="Aptos"/>
                <w:color w:val="000000" w:themeColor="text1"/>
              </w:rPr>
              <w:t>Clerk of Council (Non-Voting)</w:t>
            </w:r>
          </w:p>
          <w:p w14:paraId="69A816EC" w14:textId="77777777" w:rsidR="00377625" w:rsidRDefault="00377625" w:rsidP="00377625">
            <w:pPr>
              <w:ind w:left="1080"/>
              <w:jc w:val="both"/>
              <w:rPr>
                <w:rFonts w:ascii="Aptos" w:eastAsia="Aptos" w:hAnsi="Aptos" w:cs="Aptos"/>
                <w:color w:val="000000" w:themeColor="text1"/>
              </w:rPr>
            </w:pPr>
          </w:p>
          <w:p w14:paraId="70844D79" w14:textId="2C4F5B73" w:rsidR="00377625" w:rsidRDefault="00254FD6" w:rsidP="00377625">
            <w:pPr>
              <w:ind w:left="1080"/>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 xml:space="preserve">.2 </w:t>
            </w:r>
            <w:r w:rsidR="00377625">
              <w:tab/>
            </w:r>
            <w:r w:rsidR="00377625">
              <w:tab/>
            </w:r>
            <w:r w:rsidR="00377625" w:rsidRPr="0D83C82C">
              <w:rPr>
                <w:rFonts w:ascii="Aptos" w:eastAsia="Aptos" w:hAnsi="Aptos" w:cs="Aptos"/>
                <w:color w:val="000000" w:themeColor="text1"/>
              </w:rPr>
              <w:t xml:space="preserve">The </w:t>
            </w:r>
            <w:r w:rsidR="00377625">
              <w:rPr>
                <w:rFonts w:ascii="Aptos" w:eastAsia="Aptos" w:hAnsi="Aptos" w:cs="Aptos"/>
                <w:color w:val="000000" w:themeColor="text1"/>
              </w:rPr>
              <w:t xml:space="preserve">Oversight </w:t>
            </w:r>
            <w:r w:rsidR="00377625" w:rsidRPr="0D83C82C">
              <w:rPr>
                <w:rFonts w:ascii="Aptos" w:eastAsia="Aptos" w:hAnsi="Aptos" w:cs="Aptos"/>
                <w:color w:val="000000" w:themeColor="text1"/>
              </w:rPr>
              <w:t xml:space="preserve">Committee shall have the following responsibilities:    </w:t>
            </w:r>
          </w:p>
          <w:p w14:paraId="1E9D10D2" w14:textId="2DE7BE86"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 xml:space="preserve">.2.3 </w:t>
            </w:r>
            <w:r w:rsidR="00377625">
              <w:tab/>
            </w:r>
            <w:r w:rsidR="00377625">
              <w:rPr>
                <w:rFonts w:ascii="Aptos" w:eastAsia="Aptos" w:hAnsi="Aptos" w:cs="Aptos"/>
                <w:color w:val="000000" w:themeColor="text1"/>
              </w:rPr>
              <w:t>Supporting the accountability process for the work of Student Council and its members</w:t>
            </w:r>
            <w:r w:rsidR="00377625" w:rsidRPr="0D83C82C">
              <w:rPr>
                <w:rFonts w:ascii="Aptos" w:eastAsia="Aptos" w:hAnsi="Aptos" w:cs="Aptos"/>
                <w:color w:val="000000" w:themeColor="text1"/>
              </w:rPr>
              <w:t>.</w:t>
            </w:r>
          </w:p>
          <w:p w14:paraId="0A9B177E" w14:textId="3E23DE4C" w:rsidR="00377625" w:rsidRDefault="00254FD6" w:rsidP="00377625">
            <w:pPr>
              <w:ind w:left="2160"/>
              <w:jc w:val="both"/>
              <w:rPr>
                <w:rFonts w:ascii="Aptos" w:eastAsia="Aptos" w:hAnsi="Aptos" w:cs="Aptos"/>
                <w:color w:val="000000" w:themeColor="text1"/>
              </w:rPr>
            </w:pPr>
            <w:r>
              <w:rPr>
                <w:rFonts w:ascii="Aptos" w:eastAsia="Aptos" w:hAnsi="Aptos" w:cs="Aptos"/>
                <w:color w:val="000000" w:themeColor="text1"/>
              </w:rPr>
              <w:lastRenderedPageBreak/>
              <w:t>4</w:t>
            </w:r>
            <w:r w:rsidR="00377625" w:rsidRPr="0D83C82C">
              <w:rPr>
                <w:rFonts w:ascii="Aptos" w:eastAsia="Aptos" w:hAnsi="Aptos" w:cs="Aptos"/>
                <w:color w:val="000000" w:themeColor="text1"/>
              </w:rPr>
              <w:t xml:space="preserve">.2.4    </w:t>
            </w:r>
            <w:r w:rsidR="00377625">
              <w:rPr>
                <w:rFonts w:ascii="Aptos" w:eastAsia="Aptos" w:hAnsi="Aptos" w:cs="Aptos"/>
                <w:color w:val="000000" w:themeColor="text1"/>
              </w:rPr>
              <w:t>Provide an oversight function for the associated sub committees, working groups and operations falling under the remit of the Student Council.</w:t>
            </w:r>
            <w:r w:rsidR="00377625" w:rsidRPr="0D83C82C">
              <w:rPr>
                <w:rFonts w:ascii="Aptos" w:eastAsia="Aptos" w:hAnsi="Aptos" w:cs="Aptos"/>
                <w:color w:val="000000" w:themeColor="text1"/>
              </w:rPr>
              <w:t xml:space="preserve"> </w:t>
            </w:r>
          </w:p>
          <w:p w14:paraId="7AE0F005" w14:textId="748AB31E" w:rsidR="00377625" w:rsidRDefault="00254FD6" w:rsidP="00377625">
            <w:pPr>
              <w:ind w:left="1440" w:firstLine="720"/>
              <w:jc w:val="both"/>
              <w:rPr>
                <w:rFonts w:ascii="Aptos" w:eastAsia="Aptos" w:hAnsi="Aptos" w:cs="Aptos"/>
                <w:color w:val="000000" w:themeColor="text1"/>
              </w:rPr>
            </w:pPr>
            <w:r>
              <w:rPr>
                <w:rFonts w:ascii="Aptos" w:eastAsia="Aptos" w:hAnsi="Aptos" w:cs="Aptos"/>
                <w:color w:val="000000" w:themeColor="text1"/>
              </w:rPr>
              <w:t>4</w:t>
            </w:r>
            <w:r w:rsidR="00377625" w:rsidRPr="0D83C82C">
              <w:rPr>
                <w:rFonts w:ascii="Aptos" w:eastAsia="Aptos" w:hAnsi="Aptos" w:cs="Aptos"/>
                <w:color w:val="000000" w:themeColor="text1"/>
              </w:rPr>
              <w:t xml:space="preserve">.2.5 </w:t>
            </w:r>
            <w:r w:rsidR="00377625">
              <w:tab/>
            </w:r>
            <w:r w:rsidR="00377625">
              <w:rPr>
                <w:rFonts w:ascii="Aptos" w:eastAsia="Aptos" w:hAnsi="Aptos" w:cs="Aptos"/>
                <w:color w:val="000000" w:themeColor="text1"/>
              </w:rPr>
              <w:t>T</w:t>
            </w:r>
            <w:r w:rsidR="00377625" w:rsidRPr="0D83C82C">
              <w:rPr>
                <w:rFonts w:ascii="Aptos" w:eastAsia="Aptos" w:hAnsi="Aptos" w:cs="Aptos"/>
                <w:color w:val="000000" w:themeColor="text1"/>
              </w:rPr>
              <w:t xml:space="preserve">o produce an annual report to </w:t>
            </w:r>
            <w:r w:rsidR="00377625">
              <w:rPr>
                <w:rFonts w:ascii="Aptos" w:eastAsia="Aptos" w:hAnsi="Aptos" w:cs="Aptos"/>
                <w:color w:val="000000" w:themeColor="text1"/>
              </w:rPr>
              <w:t>UUSU</w:t>
            </w:r>
            <w:r w:rsidR="00377625" w:rsidRPr="0D83C82C">
              <w:rPr>
                <w:rFonts w:ascii="Aptos" w:eastAsia="Aptos" w:hAnsi="Aptos" w:cs="Aptos"/>
                <w:color w:val="000000" w:themeColor="text1"/>
              </w:rPr>
              <w:t xml:space="preserve"> identifying areas for improvement</w:t>
            </w:r>
            <w:r w:rsidR="00377625">
              <w:rPr>
                <w:rFonts w:ascii="Aptos" w:eastAsia="Aptos" w:hAnsi="Aptos" w:cs="Aptos"/>
                <w:color w:val="000000" w:themeColor="text1"/>
              </w:rPr>
              <w:t xml:space="preserve"> in relations to the operations of the Student Council and </w:t>
            </w:r>
            <w:proofErr w:type="spellStart"/>
            <w:r w:rsidR="00377625">
              <w:rPr>
                <w:rFonts w:ascii="Aptos" w:eastAsia="Aptos" w:hAnsi="Aptos" w:cs="Aptos"/>
                <w:color w:val="000000" w:themeColor="text1"/>
              </w:rPr>
              <w:t>it’s</w:t>
            </w:r>
            <w:proofErr w:type="spellEnd"/>
            <w:r w:rsidR="00377625">
              <w:rPr>
                <w:rFonts w:ascii="Aptos" w:eastAsia="Aptos" w:hAnsi="Aptos" w:cs="Aptos"/>
                <w:color w:val="000000" w:themeColor="text1"/>
              </w:rPr>
              <w:t xml:space="preserve"> associated groups</w:t>
            </w:r>
            <w:r w:rsidR="00377625" w:rsidRPr="0D83C82C">
              <w:rPr>
                <w:rFonts w:ascii="Aptos" w:eastAsia="Aptos" w:hAnsi="Aptos" w:cs="Aptos"/>
                <w:color w:val="000000" w:themeColor="text1"/>
              </w:rPr>
              <w:t xml:space="preserve"> a</w:t>
            </w:r>
            <w:r w:rsidR="00377625">
              <w:rPr>
                <w:rFonts w:ascii="Aptos" w:eastAsia="Aptos" w:hAnsi="Aptos" w:cs="Aptos"/>
                <w:color w:val="000000" w:themeColor="text1"/>
              </w:rPr>
              <w:t xml:space="preserve">longside </w:t>
            </w:r>
            <w:r w:rsidR="00377625" w:rsidRPr="0D83C82C">
              <w:rPr>
                <w:rFonts w:ascii="Aptos" w:eastAsia="Aptos" w:hAnsi="Aptos" w:cs="Aptos"/>
                <w:color w:val="000000" w:themeColor="text1"/>
              </w:rPr>
              <w:t>areas of good practice.</w:t>
            </w:r>
          </w:p>
          <w:p w14:paraId="2264F950" w14:textId="77777777" w:rsidR="00377625" w:rsidRDefault="00377625" w:rsidP="00377625">
            <w:pPr>
              <w:jc w:val="both"/>
              <w:rPr>
                <w:rFonts w:ascii="Aptos" w:eastAsia="Aptos" w:hAnsi="Aptos" w:cs="Aptos"/>
                <w:color w:val="000000" w:themeColor="text1"/>
              </w:rPr>
            </w:pPr>
          </w:p>
          <w:p w14:paraId="16BD3188" w14:textId="7AFD8BA1" w:rsidR="00377625" w:rsidRDefault="00254FD6" w:rsidP="00377625">
            <w:pPr>
              <w:ind w:left="2160" w:hanging="720"/>
              <w:jc w:val="both"/>
              <w:rPr>
                <w:rFonts w:ascii="Aptos" w:eastAsia="Aptos" w:hAnsi="Aptos" w:cs="Aptos"/>
                <w:color w:val="000000" w:themeColor="text1"/>
              </w:rPr>
            </w:pPr>
            <w:r>
              <w:rPr>
                <w:rFonts w:ascii="Aptos" w:eastAsia="Aptos" w:hAnsi="Aptos" w:cs="Aptos"/>
                <w:color w:val="000000" w:themeColor="text1"/>
              </w:rPr>
              <w:t>4</w:t>
            </w:r>
            <w:r w:rsidR="00377625">
              <w:rPr>
                <w:rFonts w:ascii="Aptos" w:eastAsia="Aptos" w:hAnsi="Aptos" w:cs="Aptos"/>
                <w:color w:val="000000" w:themeColor="text1"/>
              </w:rPr>
              <w:t>.3</w:t>
            </w:r>
            <w:r w:rsidR="00377625">
              <w:tab/>
            </w:r>
            <w:r w:rsidR="00377625">
              <w:rPr>
                <w:rFonts w:ascii="Aptos" w:eastAsia="Aptos" w:hAnsi="Aptos" w:cs="Aptos"/>
                <w:color w:val="000000" w:themeColor="text1"/>
              </w:rPr>
              <w:t>Student Council Oversight</w:t>
            </w:r>
            <w:r w:rsidR="00377625" w:rsidRPr="0D83C82C">
              <w:rPr>
                <w:rFonts w:ascii="Aptos" w:eastAsia="Aptos" w:hAnsi="Aptos" w:cs="Aptos"/>
                <w:color w:val="000000" w:themeColor="text1"/>
              </w:rPr>
              <w:t xml:space="preserve"> Committee will be a recognised sub-committee of UUSU Student Council.  </w:t>
            </w:r>
          </w:p>
          <w:p w14:paraId="727AA798" w14:textId="137AB2DD" w:rsidR="00377625" w:rsidRDefault="00377625" w:rsidP="007660CC">
            <w:pPr>
              <w:ind w:left="-5" w:right="14"/>
              <w:rPr>
                <w:highlight w:val="yellow"/>
              </w:rPr>
            </w:pPr>
          </w:p>
        </w:tc>
      </w:tr>
      <w:tr w:rsidR="002F4D71" w14:paraId="2A535A37" w14:textId="77777777" w:rsidTr="16EA60A0">
        <w:trPr>
          <w:trHeight w:val="300"/>
        </w:trPr>
        <w:tc>
          <w:tcPr>
            <w:tcW w:w="4039" w:type="dxa"/>
          </w:tcPr>
          <w:p w14:paraId="1502B350" w14:textId="444689FB" w:rsidR="002F4D71" w:rsidRPr="002F4D71" w:rsidRDefault="002F4D71" w:rsidP="00DF778E">
            <w:pPr>
              <w:spacing w:after="72" w:line="242" w:lineRule="auto"/>
              <w:ind w:right="111"/>
              <w:jc w:val="center"/>
              <w:rPr>
                <w:highlight w:val="yellow"/>
              </w:rPr>
            </w:pPr>
            <w:r w:rsidRPr="002F4D71">
              <w:lastRenderedPageBreak/>
              <w:t>Equality Networks</w:t>
            </w:r>
          </w:p>
        </w:tc>
        <w:tc>
          <w:tcPr>
            <w:tcW w:w="4977" w:type="dxa"/>
          </w:tcPr>
          <w:p w14:paraId="23A5CA6C" w14:textId="4312FB15" w:rsidR="002F4D71" w:rsidRPr="002F4D71" w:rsidRDefault="002F4D71" w:rsidP="007660CC">
            <w:pPr>
              <w:ind w:left="-5" w:right="14"/>
            </w:pPr>
            <w:r w:rsidRPr="002F4D71">
              <w:t>Section to be removed</w:t>
            </w:r>
          </w:p>
        </w:tc>
      </w:tr>
      <w:tr w:rsidR="00362611" w14:paraId="0D061D98" w14:textId="77777777" w:rsidTr="16EA60A0">
        <w:trPr>
          <w:trHeight w:val="300"/>
        </w:trPr>
        <w:tc>
          <w:tcPr>
            <w:tcW w:w="4039" w:type="dxa"/>
          </w:tcPr>
          <w:p w14:paraId="7DDE05AB" w14:textId="77777777" w:rsidR="00362611" w:rsidRDefault="00362611" w:rsidP="00DF778E">
            <w:pPr>
              <w:spacing w:after="72" w:line="242" w:lineRule="auto"/>
              <w:ind w:right="111"/>
              <w:jc w:val="center"/>
            </w:pPr>
            <w:r>
              <w:t>Section Four: The Student Executive</w:t>
            </w:r>
          </w:p>
          <w:p w14:paraId="2C3A8B05" w14:textId="77777777" w:rsidR="00761FA7" w:rsidRDefault="00761FA7" w:rsidP="00DF778E">
            <w:pPr>
              <w:spacing w:after="72" w:line="242" w:lineRule="auto"/>
              <w:ind w:right="111"/>
              <w:jc w:val="center"/>
            </w:pPr>
          </w:p>
          <w:p w14:paraId="2C6ADFB5" w14:textId="5CF416A2" w:rsidR="00761FA7" w:rsidRDefault="00761FA7" w:rsidP="00DF778E">
            <w:pPr>
              <w:spacing w:after="72" w:line="242" w:lineRule="auto"/>
              <w:ind w:right="111"/>
              <w:jc w:val="center"/>
            </w:pPr>
            <w:r w:rsidRPr="2BDB5EBF">
              <w:t xml:space="preserve">The Student Executive will be governed as specified in the Articles of Association and the UUSU standing orders in </w:t>
            </w:r>
            <w:proofErr w:type="gramStart"/>
            <w:r w:rsidRPr="2BDB5EBF">
              <w:t>Bye-law</w:t>
            </w:r>
            <w:proofErr w:type="gramEnd"/>
            <w:r w:rsidRPr="2BDB5EBF">
              <w:t xml:space="preserve"> Two. Their role, as defined by our Articles of Association is representation and campaign work, and the implementation of policy.  </w:t>
            </w:r>
            <w:commentRangeStart w:id="6"/>
            <w:commentRangeEnd w:id="6"/>
            <w:r>
              <w:rPr>
                <w:rStyle w:val="CommentReference"/>
                <w:sz w:val="22"/>
                <w:szCs w:val="22"/>
              </w:rPr>
              <w:commentReference w:id="6"/>
            </w:r>
          </w:p>
        </w:tc>
        <w:tc>
          <w:tcPr>
            <w:tcW w:w="4977" w:type="dxa"/>
          </w:tcPr>
          <w:p w14:paraId="32D70B0D" w14:textId="77777777" w:rsidR="00761FA7" w:rsidRDefault="00EB6E87" w:rsidP="007660CC">
            <w:pPr>
              <w:ind w:left="-5" w:right="14"/>
            </w:pPr>
            <w:r w:rsidRPr="00EB6E87">
              <w:t>Section Five: The Student Executive</w:t>
            </w:r>
          </w:p>
          <w:p w14:paraId="0428CBD8" w14:textId="77777777" w:rsidR="00761FA7" w:rsidRDefault="00761FA7" w:rsidP="007660CC">
            <w:pPr>
              <w:ind w:left="-5" w:right="14"/>
            </w:pPr>
          </w:p>
          <w:p w14:paraId="27DCB771" w14:textId="436B32D2" w:rsidR="00362611" w:rsidRPr="00EB6E87" w:rsidRDefault="00127A21" w:rsidP="007660CC">
            <w:pPr>
              <w:ind w:left="-5" w:right="14"/>
            </w:pPr>
            <w:r w:rsidRPr="00127A21">
              <w:t xml:space="preserve">The Student Executive will be governed as specified in the Articles of Association and the UUSU standing orders in </w:t>
            </w:r>
            <w:proofErr w:type="gramStart"/>
            <w:r w:rsidRPr="00127A21">
              <w:t>Bye-law</w:t>
            </w:r>
            <w:proofErr w:type="gramEnd"/>
            <w:r w:rsidRPr="00127A21">
              <w:t xml:space="preserve"> Two. Their role, as defined by our Articles of Association is representation and campaign work, and the implementation of policy.   Through collective decision making the Student Executive will also advocate for the rights of members and equity for those who remain underrepresented.</w:t>
            </w:r>
            <w:r w:rsidR="00EB6E87" w:rsidRPr="00EB6E87">
              <w:br/>
            </w:r>
          </w:p>
          <w:p w14:paraId="1B14EE49" w14:textId="166D20F3" w:rsidR="00EB6E87" w:rsidRPr="00127A21" w:rsidRDefault="00EB6E87" w:rsidP="007660CC">
            <w:pPr>
              <w:ind w:left="-5" w:right="14"/>
              <w:rPr>
                <w:b/>
                <w:bCs/>
                <w:highlight w:val="yellow"/>
              </w:rPr>
            </w:pPr>
            <w:r w:rsidRPr="00127A21">
              <w:rPr>
                <w:b/>
                <w:bCs/>
              </w:rPr>
              <w:t>All subsequent items to increase in number due to additional prior elements.</w:t>
            </w:r>
          </w:p>
        </w:tc>
      </w:tr>
      <w:tr w:rsidR="002F4D71" w14:paraId="169F172D" w14:textId="77777777" w:rsidTr="16EA60A0">
        <w:trPr>
          <w:trHeight w:val="300"/>
        </w:trPr>
        <w:tc>
          <w:tcPr>
            <w:tcW w:w="4039" w:type="dxa"/>
          </w:tcPr>
          <w:p w14:paraId="4CB85FC9" w14:textId="11070862" w:rsidR="002F4D71" w:rsidRDefault="00AB6EE0" w:rsidP="00DF778E">
            <w:pPr>
              <w:spacing w:after="72" w:line="242" w:lineRule="auto"/>
              <w:ind w:right="111"/>
              <w:jc w:val="center"/>
            </w:pPr>
            <w:r>
              <w:t>4.</w:t>
            </w:r>
            <w:r w:rsidR="00E95766">
              <w:t>1.2</w:t>
            </w:r>
            <w:r w:rsidR="000C3002">
              <w:t xml:space="preserve"> </w:t>
            </w:r>
            <w:r w:rsidR="000C3002" w:rsidRPr="000C3002">
              <w:t>The VP Sports and Wellbeing;</w:t>
            </w:r>
          </w:p>
        </w:tc>
        <w:tc>
          <w:tcPr>
            <w:tcW w:w="4977" w:type="dxa"/>
          </w:tcPr>
          <w:p w14:paraId="258AB2EF" w14:textId="77777777" w:rsidR="00395CF9" w:rsidRPr="00B8406A" w:rsidRDefault="00117733" w:rsidP="00395CF9">
            <w:pPr>
              <w:tabs>
                <w:tab w:val="center" w:pos="850"/>
                <w:tab w:val="center" w:pos="3040"/>
              </w:tabs>
              <w:spacing w:after="12"/>
              <w:ind w:left="-15"/>
            </w:pPr>
            <w:r w:rsidRPr="00B8406A">
              <w:t>5.1.2</w:t>
            </w:r>
            <w:r w:rsidR="00395CF9" w:rsidRPr="00B8406A">
              <w:t xml:space="preserve"> The Vice President Sport and Wellbeing</w:t>
            </w:r>
            <w:r w:rsidR="00395CF9" w:rsidRPr="00B8406A">
              <w:rPr>
                <w:rStyle w:val="FootnoteReference"/>
              </w:rPr>
              <w:footnoteReference w:id="1"/>
            </w:r>
            <w:r w:rsidR="00395CF9" w:rsidRPr="00B8406A">
              <w:t>; from academic year 26/27 known as VP Sport</w:t>
            </w:r>
          </w:p>
          <w:p w14:paraId="7394146B" w14:textId="77777777" w:rsidR="00395CF9" w:rsidRPr="00B8406A" w:rsidRDefault="00395CF9" w:rsidP="00395CF9">
            <w:pPr>
              <w:tabs>
                <w:tab w:val="center" w:pos="850"/>
                <w:tab w:val="center" w:pos="3040"/>
              </w:tabs>
              <w:spacing w:after="12"/>
              <w:ind w:left="-15"/>
            </w:pPr>
          </w:p>
          <w:p w14:paraId="41E8646D" w14:textId="7212B661" w:rsidR="00395CF9" w:rsidRDefault="00395CF9" w:rsidP="00395CF9">
            <w:pPr>
              <w:tabs>
                <w:tab w:val="center" w:pos="850"/>
                <w:tab w:val="center" w:pos="3040"/>
              </w:tabs>
              <w:spacing w:after="12"/>
              <w:ind w:left="-15"/>
            </w:pPr>
            <w:r w:rsidRPr="00B8406A">
              <w:t xml:space="preserve">(Footnote - </w:t>
            </w:r>
            <w:r w:rsidR="00EC6D52" w:rsidRPr="00B8406A">
              <w:t>As of the 26-27 Academic year this role will be revised to be the Vice President for Sport and role descriptions updated accordingly.)</w:t>
            </w:r>
          </w:p>
          <w:p w14:paraId="583F7CAE" w14:textId="54FF2EAC" w:rsidR="002F4D71" w:rsidRPr="00EB6E87" w:rsidRDefault="002F4D71" w:rsidP="007660CC">
            <w:pPr>
              <w:ind w:left="-5" w:right="14"/>
            </w:pPr>
          </w:p>
        </w:tc>
      </w:tr>
      <w:tr w:rsidR="000C3002" w14:paraId="22A8BB35" w14:textId="77777777" w:rsidTr="16EA60A0">
        <w:trPr>
          <w:trHeight w:val="300"/>
        </w:trPr>
        <w:tc>
          <w:tcPr>
            <w:tcW w:w="4039" w:type="dxa"/>
          </w:tcPr>
          <w:p w14:paraId="564D4386" w14:textId="7749D18C" w:rsidR="000C3002" w:rsidRDefault="00D16F6B" w:rsidP="00DF778E">
            <w:pPr>
              <w:spacing w:after="72" w:line="242" w:lineRule="auto"/>
              <w:ind w:right="111"/>
              <w:jc w:val="center"/>
            </w:pPr>
            <w:proofErr w:type="gramStart"/>
            <w:r w:rsidRPr="00D16F6B">
              <w:t xml:space="preserve">4.1.4  </w:t>
            </w:r>
            <w:r w:rsidRPr="00D16F6B">
              <w:tab/>
            </w:r>
            <w:proofErr w:type="gramEnd"/>
            <w:r w:rsidRPr="00D16F6B">
              <w:t>The Vice President Equality and Belonging;</w:t>
            </w:r>
          </w:p>
        </w:tc>
        <w:tc>
          <w:tcPr>
            <w:tcW w:w="4977" w:type="dxa"/>
          </w:tcPr>
          <w:p w14:paraId="79BC85DB" w14:textId="77777777" w:rsidR="000C3002" w:rsidRPr="00B8406A" w:rsidRDefault="00D16F6B" w:rsidP="00395CF9">
            <w:pPr>
              <w:tabs>
                <w:tab w:val="center" w:pos="850"/>
                <w:tab w:val="center" w:pos="3040"/>
              </w:tabs>
              <w:spacing w:after="12"/>
              <w:ind w:left="-15"/>
            </w:pPr>
            <w:r w:rsidRPr="00B8406A">
              <w:t>5.1.4</w:t>
            </w:r>
            <w:r w:rsidR="00BB2141" w:rsidRPr="00B8406A">
              <w:t xml:space="preserve"> The Vice President Equality and Belonging; from academic year 26/27 known as VP Equity and Inclusion</w:t>
            </w:r>
          </w:p>
          <w:p w14:paraId="44277A50" w14:textId="77777777" w:rsidR="00BB2141" w:rsidRPr="00AD5C68" w:rsidRDefault="00BB2141" w:rsidP="00395CF9">
            <w:pPr>
              <w:tabs>
                <w:tab w:val="center" w:pos="850"/>
                <w:tab w:val="center" w:pos="3040"/>
              </w:tabs>
              <w:spacing w:after="12"/>
              <w:ind w:left="-15"/>
              <w:rPr>
                <w:highlight w:val="yellow"/>
              </w:rPr>
            </w:pPr>
          </w:p>
          <w:p w14:paraId="6D243F99" w14:textId="088F8400" w:rsidR="00BB2141" w:rsidRPr="00AD5C68" w:rsidRDefault="00BB2141" w:rsidP="00395CF9">
            <w:pPr>
              <w:tabs>
                <w:tab w:val="center" w:pos="850"/>
                <w:tab w:val="center" w:pos="3040"/>
              </w:tabs>
              <w:spacing w:after="12"/>
              <w:ind w:left="-15"/>
              <w:rPr>
                <w:highlight w:val="yellow"/>
              </w:rPr>
            </w:pPr>
            <w:r w:rsidRPr="00B8406A">
              <w:lastRenderedPageBreak/>
              <w:t xml:space="preserve">(Footnote - </w:t>
            </w:r>
            <w:r w:rsidR="00AD5C68" w:rsidRPr="00B8406A">
              <w:rPr>
                <w:rStyle w:val="FootnoteReference"/>
              </w:rPr>
              <w:footnoteRef/>
            </w:r>
            <w:r w:rsidR="00AD5C68" w:rsidRPr="00B8406A">
              <w:t xml:space="preserve"> As of the 26-27 Academic year this role will be revised to be the Vice President for Equity and Inclusion and role descriptions updated accordingly.)</w:t>
            </w:r>
          </w:p>
        </w:tc>
      </w:tr>
      <w:tr w:rsidR="00082F9B" w14:paraId="553F1594" w14:textId="77777777" w:rsidTr="16EA60A0">
        <w:trPr>
          <w:trHeight w:val="300"/>
        </w:trPr>
        <w:tc>
          <w:tcPr>
            <w:tcW w:w="4039" w:type="dxa"/>
          </w:tcPr>
          <w:p w14:paraId="077DA043" w14:textId="21E3ACFB" w:rsidR="00082F9B" w:rsidRPr="00D16F6B" w:rsidRDefault="004C4161" w:rsidP="00DF778E">
            <w:pPr>
              <w:spacing w:after="72" w:line="242" w:lineRule="auto"/>
              <w:ind w:right="111"/>
              <w:jc w:val="center"/>
            </w:pPr>
            <w:proofErr w:type="gramStart"/>
            <w:r w:rsidRPr="004C4161">
              <w:lastRenderedPageBreak/>
              <w:t>4.2  Role</w:t>
            </w:r>
            <w:proofErr w:type="gramEnd"/>
            <w:r w:rsidRPr="004C4161">
              <w:t xml:space="preserve"> descriptions and work plans for Officers will be reviewed annually, in addition to   specific duties the Student Executive, will be generally responsible for:  </w:t>
            </w:r>
          </w:p>
        </w:tc>
        <w:tc>
          <w:tcPr>
            <w:tcW w:w="4977" w:type="dxa"/>
          </w:tcPr>
          <w:p w14:paraId="7979EB26" w14:textId="424866CC" w:rsidR="00082F9B" w:rsidRPr="00AD5C68" w:rsidRDefault="00C5241D" w:rsidP="00395CF9">
            <w:pPr>
              <w:tabs>
                <w:tab w:val="center" w:pos="850"/>
                <w:tab w:val="center" w:pos="3040"/>
              </w:tabs>
              <w:spacing w:after="12"/>
              <w:ind w:left="-15"/>
              <w:rPr>
                <w:highlight w:val="yellow"/>
              </w:rPr>
            </w:pPr>
            <w:proofErr w:type="gramStart"/>
            <w:r w:rsidRPr="00C5241D">
              <w:t>5.2  Role</w:t>
            </w:r>
            <w:proofErr w:type="gramEnd"/>
            <w:r w:rsidRPr="00C5241D">
              <w:t xml:space="preserve"> descriptions for Officers will be reviewed annually, in addition to   </w:t>
            </w:r>
            <w:r w:rsidRPr="00C5241D">
              <w:tab/>
              <w:t xml:space="preserve">specific duties the Student Executive, who are a collective </w:t>
            </w:r>
            <w:proofErr w:type="gramStart"/>
            <w:r w:rsidRPr="00C5241D">
              <w:t>decision making</w:t>
            </w:r>
            <w:proofErr w:type="gramEnd"/>
            <w:r w:rsidRPr="00C5241D">
              <w:t xml:space="preserve"> body, accountable and responsible for:  </w:t>
            </w:r>
          </w:p>
        </w:tc>
      </w:tr>
      <w:tr w:rsidR="00867ABF" w14:paraId="28C24907" w14:textId="77777777" w:rsidTr="16EA60A0">
        <w:trPr>
          <w:trHeight w:val="300"/>
        </w:trPr>
        <w:tc>
          <w:tcPr>
            <w:tcW w:w="4039" w:type="dxa"/>
          </w:tcPr>
          <w:p w14:paraId="4E2D80CD" w14:textId="7AE6918D" w:rsidR="0004545C" w:rsidRPr="004C4161" w:rsidRDefault="00867ABF" w:rsidP="0004545C">
            <w:pPr>
              <w:ind w:left="-5" w:right="494"/>
            </w:pPr>
            <w:r>
              <w:t>4.2.1</w:t>
            </w:r>
            <w:r w:rsidR="000E4128">
              <w:t xml:space="preserve"> </w:t>
            </w:r>
            <w:r w:rsidR="000E4128" w:rsidRPr="65EA496C">
              <w:t xml:space="preserve">  </w:t>
            </w:r>
            <w:r w:rsidR="00BF4316" w:rsidRPr="00BF4316">
              <w:t xml:space="preserve">Encouraging member participation in all aspects of UUSU </w:t>
            </w:r>
            <w:proofErr w:type="gramStart"/>
            <w:r w:rsidR="00BF4316" w:rsidRPr="00BF4316">
              <w:t>activities;</w:t>
            </w:r>
            <w:proofErr w:type="gramEnd"/>
          </w:p>
          <w:p w14:paraId="6FF2D4C7" w14:textId="7AEE313E" w:rsidR="00867ABF" w:rsidRPr="004C4161" w:rsidRDefault="00867ABF" w:rsidP="000E4128">
            <w:pPr>
              <w:spacing w:after="72" w:line="242" w:lineRule="auto"/>
              <w:ind w:right="111"/>
              <w:jc w:val="center"/>
            </w:pPr>
          </w:p>
        </w:tc>
        <w:tc>
          <w:tcPr>
            <w:tcW w:w="4977" w:type="dxa"/>
          </w:tcPr>
          <w:p w14:paraId="14925E59" w14:textId="5900C242" w:rsidR="002654CE" w:rsidRDefault="002654CE" w:rsidP="002654CE">
            <w:pPr>
              <w:ind w:left="-5" w:right="494"/>
            </w:pPr>
            <w:r>
              <w:t xml:space="preserve">5.2.1 </w:t>
            </w:r>
            <w:r w:rsidRPr="65EA496C">
              <w:t xml:space="preserve">Ensuring that collective representation structures are meaningful in valuing and empowering student </w:t>
            </w:r>
            <w:proofErr w:type="gramStart"/>
            <w:r w:rsidRPr="65EA496C">
              <w:t>opinion  in</w:t>
            </w:r>
            <w:proofErr w:type="gramEnd"/>
            <w:r w:rsidRPr="65EA496C">
              <w:t xml:space="preserve">  effectively advocating on the issues raised within the student membership.</w:t>
            </w:r>
          </w:p>
          <w:p w14:paraId="4E3A3BF2" w14:textId="77777777" w:rsidR="002654CE" w:rsidRDefault="002654CE" w:rsidP="002654CE">
            <w:pPr>
              <w:ind w:left="-5" w:right="494"/>
            </w:pPr>
            <w:r>
              <w:t xml:space="preserve">Encouraging member participation in all aspects of UUSU </w:t>
            </w:r>
            <w:proofErr w:type="gramStart"/>
            <w:r>
              <w:t>activities;</w:t>
            </w:r>
            <w:proofErr w:type="gramEnd"/>
          </w:p>
          <w:p w14:paraId="51D9BA06" w14:textId="77777777" w:rsidR="00867ABF" w:rsidRPr="00C5241D" w:rsidRDefault="00867ABF" w:rsidP="00395CF9">
            <w:pPr>
              <w:tabs>
                <w:tab w:val="center" w:pos="850"/>
                <w:tab w:val="center" w:pos="3040"/>
              </w:tabs>
              <w:spacing w:after="12"/>
              <w:ind w:left="-15"/>
            </w:pPr>
          </w:p>
        </w:tc>
      </w:tr>
      <w:tr w:rsidR="00FB4AE9" w14:paraId="2DBBF5B0" w14:textId="77777777" w:rsidTr="16EA60A0">
        <w:trPr>
          <w:trHeight w:val="300"/>
        </w:trPr>
        <w:tc>
          <w:tcPr>
            <w:tcW w:w="4039" w:type="dxa"/>
          </w:tcPr>
          <w:p w14:paraId="54BCAF2A" w14:textId="78AC9707" w:rsidR="00FB4AE9" w:rsidRDefault="00FB4AE9" w:rsidP="0004545C">
            <w:pPr>
              <w:ind w:left="-5" w:right="494"/>
            </w:pPr>
            <w:proofErr w:type="gramStart"/>
            <w:r w:rsidRPr="00FB4AE9">
              <w:t xml:space="preserve">4.2.2  </w:t>
            </w:r>
            <w:r w:rsidRPr="00FB4AE9">
              <w:tab/>
            </w:r>
            <w:proofErr w:type="gramEnd"/>
            <w:r w:rsidRPr="00FB4AE9">
              <w:t>Encouraging members to attend internal and external meetings as required;</w:t>
            </w:r>
          </w:p>
        </w:tc>
        <w:tc>
          <w:tcPr>
            <w:tcW w:w="4977" w:type="dxa"/>
          </w:tcPr>
          <w:p w14:paraId="6598B09A" w14:textId="4F80C3C1" w:rsidR="00FB4AE9" w:rsidRDefault="00D64E79" w:rsidP="002654CE">
            <w:pPr>
              <w:ind w:left="-5" w:right="494"/>
            </w:pPr>
            <w:r>
              <w:t>Remove element</w:t>
            </w:r>
          </w:p>
        </w:tc>
      </w:tr>
      <w:tr w:rsidR="00E227AE" w14:paraId="4B0A417C" w14:textId="77777777" w:rsidTr="16EA60A0">
        <w:trPr>
          <w:trHeight w:val="300"/>
        </w:trPr>
        <w:tc>
          <w:tcPr>
            <w:tcW w:w="4039" w:type="dxa"/>
          </w:tcPr>
          <w:p w14:paraId="0A733508" w14:textId="5B1CC21A" w:rsidR="00E227AE" w:rsidRPr="00FB4AE9" w:rsidRDefault="0017145C" w:rsidP="0004545C">
            <w:pPr>
              <w:ind w:left="-5" w:right="494"/>
            </w:pPr>
            <w:proofErr w:type="gramStart"/>
            <w:r w:rsidRPr="0017145C">
              <w:t xml:space="preserve">4.2.3  </w:t>
            </w:r>
            <w:r w:rsidRPr="0017145C">
              <w:tab/>
            </w:r>
            <w:proofErr w:type="gramEnd"/>
            <w:r w:rsidRPr="0017145C">
              <w:t>Furthering the aims and objectives of UUSU;</w:t>
            </w:r>
          </w:p>
        </w:tc>
        <w:tc>
          <w:tcPr>
            <w:tcW w:w="4977" w:type="dxa"/>
          </w:tcPr>
          <w:p w14:paraId="00C61B19" w14:textId="5DC274C7" w:rsidR="00E227AE" w:rsidRDefault="00824548" w:rsidP="002654CE">
            <w:pPr>
              <w:ind w:left="-5" w:right="494"/>
            </w:pPr>
            <w:r>
              <w:t>5.2.2</w:t>
            </w:r>
            <w:r w:rsidR="00386708">
              <w:t xml:space="preserve"> </w:t>
            </w:r>
            <w:r w:rsidR="00CE2262" w:rsidRPr="00CE2262">
              <w:t>Furthering the aims and objectives of UUSU;</w:t>
            </w:r>
          </w:p>
        </w:tc>
      </w:tr>
      <w:tr w:rsidR="0017145C" w14:paraId="01028788" w14:textId="77777777" w:rsidTr="16EA60A0">
        <w:trPr>
          <w:trHeight w:val="300"/>
        </w:trPr>
        <w:tc>
          <w:tcPr>
            <w:tcW w:w="4039" w:type="dxa"/>
          </w:tcPr>
          <w:p w14:paraId="1F5F569C" w14:textId="1AB6EAED" w:rsidR="0017145C" w:rsidRPr="00FB4AE9" w:rsidRDefault="008B3CE0" w:rsidP="0017145C">
            <w:pPr>
              <w:ind w:right="494"/>
            </w:pPr>
            <w:r>
              <w:t>4.2.4</w:t>
            </w:r>
            <w:r w:rsidR="001131C9">
              <w:t xml:space="preserve"> </w:t>
            </w:r>
            <w:r w:rsidR="000E7F71" w:rsidRPr="000E7F71">
              <w:t xml:space="preserve">Presenting the policy of UUSU to external organisations and meetings as   </w:t>
            </w:r>
            <w:proofErr w:type="gramStart"/>
            <w:r w:rsidR="000E7F71" w:rsidRPr="000E7F71">
              <w:tab/>
              <w:t xml:space="preserve">  </w:t>
            </w:r>
            <w:r w:rsidR="000E7F71" w:rsidRPr="000E7F71">
              <w:tab/>
            </w:r>
            <w:proofErr w:type="gramEnd"/>
            <w:r w:rsidR="000E7F71" w:rsidRPr="000E7F71">
              <w:t xml:space="preserve">  appropriate;</w:t>
            </w:r>
          </w:p>
        </w:tc>
        <w:tc>
          <w:tcPr>
            <w:tcW w:w="4977" w:type="dxa"/>
          </w:tcPr>
          <w:p w14:paraId="278A5599" w14:textId="5E69B284" w:rsidR="0017145C" w:rsidRDefault="001131C9" w:rsidP="002654CE">
            <w:pPr>
              <w:ind w:left="-5" w:right="494"/>
            </w:pPr>
            <w:r>
              <w:t xml:space="preserve">5.2.3 </w:t>
            </w:r>
            <w:r w:rsidR="00B42415" w:rsidRPr="00B42415">
              <w:t xml:space="preserve">Developing the student led policies of UUSU advocating change to relevant stakeholders to create change as   </w:t>
            </w:r>
            <w:proofErr w:type="gramStart"/>
            <w:r w:rsidR="00B42415" w:rsidRPr="00B42415">
              <w:tab/>
              <w:t xml:space="preserve">  </w:t>
            </w:r>
            <w:r w:rsidR="00B42415" w:rsidRPr="00B42415">
              <w:tab/>
            </w:r>
            <w:proofErr w:type="gramEnd"/>
            <w:r w:rsidR="00B42415" w:rsidRPr="00B42415">
              <w:t>appropriate;</w:t>
            </w:r>
          </w:p>
        </w:tc>
      </w:tr>
      <w:tr w:rsidR="00B42415" w14:paraId="5DFCF0DE" w14:textId="77777777" w:rsidTr="16EA60A0">
        <w:trPr>
          <w:trHeight w:val="300"/>
        </w:trPr>
        <w:tc>
          <w:tcPr>
            <w:tcW w:w="4039" w:type="dxa"/>
          </w:tcPr>
          <w:p w14:paraId="6302C0DF" w14:textId="01577169" w:rsidR="00B42415" w:rsidRDefault="00B03A0B" w:rsidP="0017145C">
            <w:pPr>
              <w:ind w:right="494"/>
            </w:pPr>
            <w:r>
              <w:t>New Element</w:t>
            </w:r>
          </w:p>
        </w:tc>
        <w:tc>
          <w:tcPr>
            <w:tcW w:w="4977" w:type="dxa"/>
          </w:tcPr>
          <w:p w14:paraId="7BAE04D9" w14:textId="4B0BFEBF" w:rsidR="00B42415" w:rsidRDefault="00B03A0B" w:rsidP="002654CE">
            <w:pPr>
              <w:ind w:left="-5" w:right="494"/>
            </w:pPr>
            <w:r>
              <w:t>5.2.4</w:t>
            </w:r>
            <w:r w:rsidR="001D2792">
              <w:t xml:space="preserve"> Engaging with the membership both in person and within the digital environment, with a view to encouraging student participation and input</w:t>
            </w:r>
          </w:p>
        </w:tc>
      </w:tr>
      <w:tr w:rsidR="002A68FF" w14:paraId="4D97A6C3" w14:textId="77777777" w:rsidTr="16EA60A0">
        <w:trPr>
          <w:trHeight w:val="300"/>
        </w:trPr>
        <w:tc>
          <w:tcPr>
            <w:tcW w:w="4039" w:type="dxa"/>
          </w:tcPr>
          <w:p w14:paraId="2121DC0E" w14:textId="155E33F4" w:rsidR="002A68FF" w:rsidRDefault="00C769D0" w:rsidP="0017145C">
            <w:pPr>
              <w:ind w:right="494"/>
            </w:pPr>
            <w:r>
              <w:t>New Element</w:t>
            </w:r>
          </w:p>
        </w:tc>
        <w:tc>
          <w:tcPr>
            <w:tcW w:w="4977" w:type="dxa"/>
          </w:tcPr>
          <w:p w14:paraId="2B03D88F" w14:textId="6C0F89E1" w:rsidR="002A68FF" w:rsidRDefault="00492462" w:rsidP="002654CE">
            <w:pPr>
              <w:ind w:left="-5" w:right="494"/>
            </w:pPr>
            <w:r>
              <w:t>5.2.5</w:t>
            </w:r>
            <w:r w:rsidR="00CD57BA">
              <w:t xml:space="preserve"> </w:t>
            </w:r>
            <w:r w:rsidR="00CD57BA" w:rsidRPr="65EA496C">
              <w:t>Be the accountable body around raised and identified member campaigns, increasing awareness of the aims of objectives of such.</w:t>
            </w:r>
          </w:p>
        </w:tc>
      </w:tr>
      <w:tr w:rsidR="001E4D63" w14:paraId="57172D00" w14:textId="77777777" w:rsidTr="16EA60A0">
        <w:trPr>
          <w:trHeight w:val="300"/>
        </w:trPr>
        <w:tc>
          <w:tcPr>
            <w:tcW w:w="4039" w:type="dxa"/>
          </w:tcPr>
          <w:p w14:paraId="3C84C5C8" w14:textId="6D5EBDAE" w:rsidR="001E4D63" w:rsidRDefault="00967BA6" w:rsidP="0017145C">
            <w:pPr>
              <w:ind w:right="494"/>
            </w:pPr>
            <w:r>
              <w:t>4.2.6</w:t>
            </w:r>
            <w:r w:rsidR="001A7073">
              <w:t xml:space="preserve"> </w:t>
            </w:r>
            <w:r w:rsidR="001A7073" w:rsidRPr="65EA496C">
              <w:t xml:space="preserve">Submitting their Yearly Plan to the first meeting of Student Council for ratification;  </w:t>
            </w:r>
          </w:p>
        </w:tc>
        <w:tc>
          <w:tcPr>
            <w:tcW w:w="4977" w:type="dxa"/>
          </w:tcPr>
          <w:p w14:paraId="4CA45329" w14:textId="07481F91" w:rsidR="001E4D63" w:rsidRDefault="00967BA6" w:rsidP="002654CE">
            <w:pPr>
              <w:ind w:left="-5" w:right="494"/>
            </w:pPr>
            <w:r>
              <w:t>5.2.6</w:t>
            </w:r>
            <w:r w:rsidR="001A7073">
              <w:t xml:space="preserve"> </w:t>
            </w:r>
            <w:r w:rsidR="007629C1" w:rsidRPr="65EA496C">
              <w:t xml:space="preserve">Submitting their Yearly Plan to the first meeting of Student Council for ratification;  </w:t>
            </w:r>
          </w:p>
        </w:tc>
      </w:tr>
      <w:tr w:rsidR="00CD57BA" w14:paraId="12911DFB" w14:textId="77777777" w:rsidTr="16EA60A0">
        <w:trPr>
          <w:trHeight w:val="300"/>
        </w:trPr>
        <w:tc>
          <w:tcPr>
            <w:tcW w:w="4039" w:type="dxa"/>
          </w:tcPr>
          <w:p w14:paraId="1840908A" w14:textId="2543A4CF" w:rsidR="00CD57BA" w:rsidRDefault="00314E26" w:rsidP="0017145C">
            <w:pPr>
              <w:ind w:right="494"/>
            </w:pPr>
            <w:r>
              <w:t>4.2.5</w:t>
            </w:r>
            <w:r w:rsidR="00904D77">
              <w:t xml:space="preserve"> The production of an end of year report outlining the progress against milestones and achievements whilst in office;</w:t>
            </w:r>
          </w:p>
        </w:tc>
        <w:tc>
          <w:tcPr>
            <w:tcW w:w="4977" w:type="dxa"/>
          </w:tcPr>
          <w:p w14:paraId="7FF5C4F0" w14:textId="1750F6D5" w:rsidR="00CD57BA" w:rsidRDefault="00005762" w:rsidP="002654CE">
            <w:pPr>
              <w:ind w:left="-5" w:right="494"/>
            </w:pPr>
            <w:r>
              <w:t xml:space="preserve">5.2.7 The production of an end of year report outlining the progress against </w:t>
            </w:r>
            <w:r w:rsidR="007D250D">
              <w:t>the yearly plan</w:t>
            </w:r>
            <w:r>
              <w:t xml:space="preserve"> and </w:t>
            </w:r>
            <w:r w:rsidR="007D250D">
              <w:t xml:space="preserve">highlighting </w:t>
            </w:r>
            <w:r>
              <w:t>achievements whilst in office;</w:t>
            </w:r>
          </w:p>
        </w:tc>
      </w:tr>
      <w:tr w:rsidR="00A008B7" w14:paraId="58D7AD59" w14:textId="77777777" w:rsidTr="16EA60A0">
        <w:trPr>
          <w:trHeight w:val="300"/>
        </w:trPr>
        <w:tc>
          <w:tcPr>
            <w:tcW w:w="4039" w:type="dxa"/>
          </w:tcPr>
          <w:p w14:paraId="0BC1EB24" w14:textId="4AE65AA9" w:rsidR="00A008B7" w:rsidRDefault="00F55264" w:rsidP="0017145C">
            <w:pPr>
              <w:ind w:right="494"/>
            </w:pPr>
            <w:proofErr w:type="gramStart"/>
            <w:r>
              <w:t>4.2.7</w:t>
            </w:r>
            <w:r w:rsidR="00A008B7" w:rsidRPr="65EA496C">
              <w:t xml:space="preserve">  </w:t>
            </w:r>
            <w:r w:rsidR="00A008B7">
              <w:tab/>
            </w:r>
            <w:proofErr w:type="gramEnd"/>
            <w:r w:rsidR="00A008B7" w:rsidRPr="65EA496C">
              <w:t xml:space="preserve">Gathering and disseminating information regarding the student voice </w:t>
            </w:r>
            <w:proofErr w:type="gramStart"/>
            <w:r w:rsidR="00A008B7" w:rsidRPr="65EA496C">
              <w:t>and  collective</w:t>
            </w:r>
            <w:proofErr w:type="gramEnd"/>
            <w:r w:rsidR="00A008B7" w:rsidRPr="65EA496C">
              <w:t xml:space="preserve"> student opinion;</w:t>
            </w:r>
          </w:p>
        </w:tc>
        <w:tc>
          <w:tcPr>
            <w:tcW w:w="4977" w:type="dxa"/>
          </w:tcPr>
          <w:p w14:paraId="29666905" w14:textId="6F6A8AD9" w:rsidR="00A008B7" w:rsidRDefault="00F55264" w:rsidP="002654CE">
            <w:pPr>
              <w:ind w:left="-5" w:right="494"/>
            </w:pPr>
            <w:r>
              <w:t xml:space="preserve">5.2.8 </w:t>
            </w:r>
            <w:r w:rsidRPr="65EA496C">
              <w:t xml:space="preserve">Gathering, analysing and disseminating information regarding the student voice </w:t>
            </w:r>
            <w:proofErr w:type="gramStart"/>
            <w:r w:rsidRPr="65EA496C">
              <w:t xml:space="preserve">and  </w:t>
            </w:r>
            <w:r>
              <w:tab/>
            </w:r>
            <w:proofErr w:type="gramEnd"/>
            <w:r w:rsidRPr="65EA496C">
              <w:t>collective student opinion;</w:t>
            </w:r>
          </w:p>
        </w:tc>
      </w:tr>
      <w:tr w:rsidR="00097349" w14:paraId="22CB7D9D" w14:textId="77777777" w:rsidTr="16EA60A0">
        <w:trPr>
          <w:trHeight w:val="300"/>
        </w:trPr>
        <w:tc>
          <w:tcPr>
            <w:tcW w:w="4039" w:type="dxa"/>
          </w:tcPr>
          <w:p w14:paraId="5BCAE80E" w14:textId="64271A48" w:rsidR="00097349" w:rsidRDefault="00C1451C" w:rsidP="0017145C">
            <w:pPr>
              <w:ind w:right="494"/>
            </w:pPr>
            <w:r>
              <w:lastRenderedPageBreak/>
              <w:t>4.3 Full time positions on the Student Executive will be given an annual living allowance.</w:t>
            </w:r>
          </w:p>
        </w:tc>
        <w:tc>
          <w:tcPr>
            <w:tcW w:w="4977" w:type="dxa"/>
          </w:tcPr>
          <w:p w14:paraId="1235535B" w14:textId="62875391" w:rsidR="00097349" w:rsidRDefault="009B506E" w:rsidP="002654CE">
            <w:pPr>
              <w:ind w:left="-5" w:right="494"/>
            </w:pPr>
            <w:r>
              <w:t>To be deleted.</w:t>
            </w:r>
          </w:p>
        </w:tc>
      </w:tr>
      <w:tr w:rsidR="009B506E" w14:paraId="13E69B48" w14:textId="77777777" w:rsidTr="16EA60A0">
        <w:trPr>
          <w:trHeight w:val="300"/>
        </w:trPr>
        <w:tc>
          <w:tcPr>
            <w:tcW w:w="4039" w:type="dxa"/>
          </w:tcPr>
          <w:p w14:paraId="37B628FD" w14:textId="495B05C4" w:rsidR="009B506E" w:rsidRDefault="009B506E" w:rsidP="0017145C">
            <w:pPr>
              <w:ind w:right="494"/>
            </w:pPr>
            <w:r>
              <w:t>4.8</w:t>
            </w:r>
            <w:r w:rsidR="00ED3294">
              <w:t xml:space="preserve"> </w:t>
            </w:r>
            <w:r w:rsidR="00A33F86" w:rsidRPr="00A33F86">
              <w:t xml:space="preserve">Any full member of the Students’ Union who are deemed by the University as being in good academic standing is eligible for nomination, to propose candidates and to vote in elections, </w:t>
            </w:r>
            <w:proofErr w:type="gramStart"/>
            <w:r w:rsidR="00A33F86" w:rsidRPr="00A33F86">
              <w:t>provided that</w:t>
            </w:r>
            <w:proofErr w:type="gramEnd"/>
            <w:r w:rsidR="00A33F86" w:rsidRPr="00A33F86">
              <w:t xml:space="preserve"> they are a member of the constituency for which that election is being held.</w:t>
            </w:r>
          </w:p>
        </w:tc>
        <w:tc>
          <w:tcPr>
            <w:tcW w:w="4977" w:type="dxa"/>
          </w:tcPr>
          <w:p w14:paraId="624F3665" w14:textId="2BF4BBFD" w:rsidR="009B506E" w:rsidRDefault="004A1F76" w:rsidP="002654CE">
            <w:pPr>
              <w:ind w:left="-5" w:right="494"/>
            </w:pPr>
            <w:r>
              <w:t xml:space="preserve">5.8 </w:t>
            </w:r>
            <w:r w:rsidRPr="65EA496C">
              <w:t xml:space="preserve">Any full member of the Students’ Union who are deemed by the University as being an active student is eligible for nomination, to propose candidates and to vote in elections, </w:t>
            </w:r>
            <w:proofErr w:type="gramStart"/>
            <w:r w:rsidRPr="65EA496C">
              <w:t>provided that</w:t>
            </w:r>
            <w:proofErr w:type="gramEnd"/>
            <w:r w:rsidRPr="65EA496C">
              <w:t xml:space="preserve"> they are a member of the constituency for which that election   </w:t>
            </w:r>
            <w:r>
              <w:tab/>
            </w:r>
            <w:r w:rsidRPr="65EA496C">
              <w:t>is being held.</w:t>
            </w:r>
          </w:p>
        </w:tc>
      </w:tr>
      <w:tr w:rsidR="00920791" w14:paraId="20103847" w14:textId="77777777" w:rsidTr="16EA60A0">
        <w:trPr>
          <w:trHeight w:val="300"/>
        </w:trPr>
        <w:tc>
          <w:tcPr>
            <w:tcW w:w="4039" w:type="dxa"/>
          </w:tcPr>
          <w:p w14:paraId="0EAE171A" w14:textId="2092F1CF" w:rsidR="00920791" w:rsidRDefault="00920791" w:rsidP="0017145C">
            <w:pPr>
              <w:ind w:right="494"/>
            </w:pPr>
            <w:r>
              <w:t>New Element</w:t>
            </w:r>
          </w:p>
        </w:tc>
        <w:tc>
          <w:tcPr>
            <w:tcW w:w="4977" w:type="dxa"/>
          </w:tcPr>
          <w:p w14:paraId="47B90561" w14:textId="6A31F200" w:rsidR="00920791" w:rsidRDefault="00E025F7" w:rsidP="002654CE">
            <w:pPr>
              <w:ind w:left="-5" w:right="494"/>
            </w:pPr>
            <w:r>
              <w:t>5.10</w:t>
            </w:r>
            <w:r w:rsidR="0099231A">
              <w:t xml:space="preserve"> </w:t>
            </w:r>
            <w:r w:rsidR="0099231A" w:rsidRPr="2BDB5EBF">
              <w:t xml:space="preserve">The Student Executive will have </w:t>
            </w:r>
            <w:proofErr w:type="gramStart"/>
            <w:r w:rsidR="0099231A" w:rsidRPr="2BDB5EBF">
              <w:t>a</w:t>
            </w:r>
            <w:proofErr w:type="gramEnd"/>
            <w:r w:rsidR="0099231A" w:rsidRPr="2BDB5EBF">
              <w:t xml:space="preserve"> </w:t>
            </w:r>
            <w:r w:rsidR="0099231A" w:rsidRPr="00AF193D">
              <w:t>appended</w:t>
            </w:r>
            <w:r w:rsidR="0099231A" w:rsidRPr="2BDB5EBF">
              <w:t xml:space="preserve"> terms of reference that it follows which will be reviewed annually.</w:t>
            </w:r>
          </w:p>
        </w:tc>
      </w:tr>
      <w:tr w:rsidR="00920791" w14:paraId="42917E48" w14:textId="77777777" w:rsidTr="16EA60A0">
        <w:trPr>
          <w:trHeight w:val="300"/>
        </w:trPr>
        <w:tc>
          <w:tcPr>
            <w:tcW w:w="4039" w:type="dxa"/>
          </w:tcPr>
          <w:p w14:paraId="345B6B59" w14:textId="51E4DC25" w:rsidR="00920791" w:rsidRDefault="00920791" w:rsidP="0017145C">
            <w:pPr>
              <w:ind w:right="494"/>
            </w:pPr>
            <w:r>
              <w:t>New Element</w:t>
            </w:r>
          </w:p>
        </w:tc>
        <w:tc>
          <w:tcPr>
            <w:tcW w:w="4977" w:type="dxa"/>
          </w:tcPr>
          <w:p w14:paraId="3231FBB1" w14:textId="1F930E06" w:rsidR="00920791" w:rsidRDefault="00AF7777" w:rsidP="002654CE">
            <w:pPr>
              <w:ind w:left="-5" w:right="494"/>
            </w:pPr>
            <w:r>
              <w:t>5.11</w:t>
            </w:r>
            <w:r w:rsidR="00BD4464">
              <w:t xml:space="preserve"> </w:t>
            </w:r>
            <w:r w:rsidR="00BD4464" w:rsidRPr="00BD4464">
              <w:t>The Student Executive shall meet formally at least once a month but may meet informally to discuss ongoing operational matters.</w:t>
            </w:r>
          </w:p>
        </w:tc>
      </w:tr>
      <w:tr w:rsidR="00920791" w14:paraId="2FD31B63" w14:textId="77777777" w:rsidTr="16EA60A0">
        <w:trPr>
          <w:trHeight w:val="300"/>
        </w:trPr>
        <w:tc>
          <w:tcPr>
            <w:tcW w:w="4039" w:type="dxa"/>
          </w:tcPr>
          <w:p w14:paraId="1F72A9AF" w14:textId="23FBE88D" w:rsidR="00920791" w:rsidRDefault="00920791" w:rsidP="0017145C">
            <w:pPr>
              <w:ind w:right="494"/>
            </w:pPr>
            <w:r>
              <w:t xml:space="preserve">New </w:t>
            </w:r>
            <w:proofErr w:type="spellStart"/>
            <w:r>
              <w:t>Element</w:t>
            </w:r>
            <w:r w:rsidR="00E7608B">
              <w:t>N</w:t>
            </w:r>
            <w:proofErr w:type="spellEnd"/>
          </w:p>
        </w:tc>
        <w:tc>
          <w:tcPr>
            <w:tcW w:w="4977" w:type="dxa"/>
          </w:tcPr>
          <w:p w14:paraId="0CE45D11" w14:textId="0DF44EC6" w:rsidR="00920791" w:rsidRDefault="006B17DC" w:rsidP="002654CE">
            <w:pPr>
              <w:ind w:left="-5" w:right="494"/>
            </w:pPr>
            <w:r>
              <w:t xml:space="preserve">5.12 </w:t>
            </w:r>
            <w:r w:rsidRPr="2BDB5EBF">
              <w:t>The meeting record (minutes) of Student Executive will be shared via the following platforms (</w:t>
            </w:r>
            <w:r w:rsidR="00DC0FC0">
              <w:t>online and to relevant stakeholders</w:t>
            </w:r>
            <w:r w:rsidRPr="2BDB5EBF">
              <w:t>) to encourage the ongoing transparency and accountability of SE and Student Council to the wider membership.  Some of the meeting record may be redacted or condensed to protect others and meet compliance needs.</w:t>
            </w:r>
          </w:p>
        </w:tc>
      </w:tr>
      <w:tr w:rsidR="00E7608B" w14:paraId="0B2EF865" w14:textId="77777777" w:rsidTr="16EA60A0">
        <w:trPr>
          <w:trHeight w:val="300"/>
        </w:trPr>
        <w:tc>
          <w:tcPr>
            <w:tcW w:w="4039" w:type="dxa"/>
          </w:tcPr>
          <w:p w14:paraId="395EB657" w14:textId="17C932E2" w:rsidR="00E7608B" w:rsidRDefault="00E7608B" w:rsidP="0017145C">
            <w:pPr>
              <w:ind w:right="494"/>
            </w:pPr>
            <w:r>
              <w:t>New Element</w:t>
            </w:r>
          </w:p>
        </w:tc>
        <w:tc>
          <w:tcPr>
            <w:tcW w:w="4977" w:type="dxa"/>
          </w:tcPr>
          <w:p w14:paraId="2ADF3C55" w14:textId="65D08BDF" w:rsidR="00BC5F31" w:rsidRDefault="00BC5F31" w:rsidP="00A02490">
            <w:pPr>
              <w:pStyle w:val="ListParagraph"/>
              <w:numPr>
                <w:ilvl w:val="0"/>
                <w:numId w:val="4"/>
              </w:numPr>
              <w:spacing w:after="505" w:line="248" w:lineRule="auto"/>
              <w:ind w:right="14"/>
            </w:pPr>
            <w:r w:rsidRPr="2BDB5EBF">
              <w:t>In exceptional circumstances, Student Council may approve an incoming Officer to commence or offer support pertaining to the vacant role.</w:t>
            </w:r>
          </w:p>
          <w:p w14:paraId="0185F5AF" w14:textId="77777777" w:rsidR="00E7608B" w:rsidRDefault="00E7608B" w:rsidP="002654CE">
            <w:pPr>
              <w:ind w:left="-5" w:right="494"/>
            </w:pPr>
          </w:p>
        </w:tc>
      </w:tr>
      <w:tr w:rsidR="00A02490" w14:paraId="196422D2" w14:textId="77777777" w:rsidTr="16EA60A0">
        <w:trPr>
          <w:trHeight w:val="300"/>
        </w:trPr>
        <w:tc>
          <w:tcPr>
            <w:tcW w:w="4039" w:type="dxa"/>
          </w:tcPr>
          <w:p w14:paraId="2F74FAFA" w14:textId="59E2006B" w:rsidR="00A02490" w:rsidRDefault="00D57C25" w:rsidP="0017145C">
            <w:pPr>
              <w:ind w:right="494"/>
            </w:pPr>
            <w:r>
              <w:t>4.13</w:t>
            </w:r>
            <w:r w:rsidR="00E81B21">
              <w:t xml:space="preserve"> All Student Executive must declare if any conflicts of interest </w:t>
            </w:r>
            <w:proofErr w:type="gramStart"/>
            <w:r w:rsidR="00E81B21">
              <w:t>arise  and</w:t>
            </w:r>
            <w:proofErr w:type="gramEnd"/>
            <w:r w:rsidR="00E81B21">
              <w:t xml:space="preserve"> </w:t>
            </w:r>
            <w:proofErr w:type="gramStart"/>
            <w:r w:rsidR="00E81B21">
              <w:t>be  absent</w:t>
            </w:r>
            <w:proofErr w:type="gramEnd"/>
            <w:r w:rsidR="00E81B21">
              <w:t xml:space="preserve"> from any part of a meeting that could be discussing issues affecting those bodies.</w:t>
            </w:r>
          </w:p>
        </w:tc>
        <w:tc>
          <w:tcPr>
            <w:tcW w:w="4977" w:type="dxa"/>
          </w:tcPr>
          <w:p w14:paraId="35CD207D" w14:textId="52A687EB" w:rsidR="00A02490" w:rsidRPr="2BDB5EBF" w:rsidRDefault="00D57C25" w:rsidP="00BD5892">
            <w:pPr>
              <w:spacing w:after="505" w:line="248" w:lineRule="auto"/>
              <w:ind w:right="14"/>
            </w:pPr>
            <w:r>
              <w:t>5.1</w:t>
            </w:r>
            <w:r w:rsidR="00BD5892">
              <w:t>6</w:t>
            </w:r>
            <w:r w:rsidR="00B72DB7">
              <w:t xml:space="preserve"> </w:t>
            </w:r>
            <w:r w:rsidR="0020150A">
              <w:t xml:space="preserve">Each member of </w:t>
            </w:r>
            <w:r w:rsidR="00B72DB7">
              <w:t xml:space="preserve">Student Executive must declare if any conflicts of interest </w:t>
            </w:r>
            <w:proofErr w:type="gramStart"/>
            <w:r w:rsidR="00B72DB7">
              <w:t>arise  and</w:t>
            </w:r>
            <w:proofErr w:type="gramEnd"/>
            <w:r w:rsidR="00B72DB7">
              <w:t xml:space="preserve"> </w:t>
            </w:r>
            <w:proofErr w:type="gramStart"/>
            <w:r w:rsidR="00B72DB7">
              <w:t>be  absent</w:t>
            </w:r>
            <w:proofErr w:type="gramEnd"/>
            <w:r w:rsidR="00B72DB7">
              <w:t xml:space="preserve"> from any part of a meeting that could be discussing issues affecting those bodies.</w:t>
            </w:r>
          </w:p>
        </w:tc>
      </w:tr>
      <w:tr w:rsidR="00CB7A31" w14:paraId="1AC34B1A" w14:textId="77777777" w:rsidTr="16EA60A0">
        <w:trPr>
          <w:trHeight w:val="300"/>
        </w:trPr>
        <w:tc>
          <w:tcPr>
            <w:tcW w:w="4039" w:type="dxa"/>
          </w:tcPr>
          <w:p w14:paraId="1AD272A4" w14:textId="2FFA38CC" w:rsidR="00CD5610" w:rsidRDefault="00350FD3" w:rsidP="00CD5610">
            <w:pPr>
              <w:spacing w:after="453"/>
              <w:ind w:left="-5" w:right="14"/>
            </w:pPr>
            <w:r>
              <w:t>4.15</w:t>
            </w:r>
            <w:r w:rsidR="00CD5610">
              <w:t xml:space="preserve"> </w:t>
            </w:r>
            <w:r w:rsidR="00756CDC" w:rsidRPr="00756CDC">
              <w:t xml:space="preserve">Any full member of the UUSU can submit a motion of censor or complaint to </w:t>
            </w:r>
            <w:proofErr w:type="gramStart"/>
            <w:r w:rsidR="00756CDC" w:rsidRPr="00756CDC">
              <w:t>the  President</w:t>
            </w:r>
            <w:proofErr w:type="gramEnd"/>
            <w:r w:rsidR="00756CDC" w:rsidRPr="00756CDC">
              <w:t xml:space="preserve"> in relation to the Student Executive Officers. Bye Law 7 </w:t>
            </w:r>
            <w:r w:rsidR="00756CDC" w:rsidRPr="00756CDC">
              <w:lastRenderedPageBreak/>
              <w:t xml:space="preserve">outlines the </w:t>
            </w:r>
            <w:proofErr w:type="gramStart"/>
            <w:r w:rsidR="00756CDC" w:rsidRPr="00756CDC">
              <w:t>full  complaints</w:t>
            </w:r>
            <w:proofErr w:type="gramEnd"/>
            <w:r w:rsidR="00756CDC" w:rsidRPr="00756CDC">
              <w:t xml:space="preserve"> and disciplinary process for office bearers.</w:t>
            </w:r>
          </w:p>
          <w:p w14:paraId="19D268B5" w14:textId="1684B674" w:rsidR="00CB7A31" w:rsidRDefault="00CB7A31" w:rsidP="0017145C">
            <w:pPr>
              <w:ind w:right="494"/>
            </w:pPr>
          </w:p>
        </w:tc>
        <w:tc>
          <w:tcPr>
            <w:tcW w:w="4977" w:type="dxa"/>
          </w:tcPr>
          <w:p w14:paraId="3807B54E" w14:textId="2EDE6027" w:rsidR="00CB7A31" w:rsidRDefault="00E93C07" w:rsidP="00BD5892">
            <w:pPr>
              <w:spacing w:after="505" w:line="248" w:lineRule="auto"/>
              <w:ind w:right="14"/>
            </w:pPr>
            <w:r>
              <w:lastRenderedPageBreak/>
              <w:t xml:space="preserve">5.18 </w:t>
            </w:r>
            <w:r w:rsidRPr="00E93C07">
              <w:t xml:space="preserve">Any full member of the UUSU can trigger the relevant complaints procedure for Student Officers </w:t>
            </w:r>
            <w:proofErr w:type="gramStart"/>
            <w:r w:rsidRPr="00E93C07">
              <w:t>or  in</w:t>
            </w:r>
            <w:proofErr w:type="gramEnd"/>
            <w:r w:rsidRPr="00E93C07">
              <w:t xml:space="preserve"> relation to other </w:t>
            </w:r>
            <w:proofErr w:type="gramStart"/>
            <w:r w:rsidRPr="00E93C07">
              <w:t>members  Bye</w:t>
            </w:r>
            <w:proofErr w:type="gramEnd"/>
            <w:r w:rsidRPr="00E93C07">
              <w:t xml:space="preserve"> Law 7 outlines the full complaints and disciplinary process for office bearers.</w:t>
            </w:r>
          </w:p>
        </w:tc>
      </w:tr>
      <w:tr w:rsidR="00C02703" w14:paraId="1CBD3369" w14:textId="77777777" w:rsidTr="16EA60A0">
        <w:trPr>
          <w:trHeight w:val="300"/>
        </w:trPr>
        <w:tc>
          <w:tcPr>
            <w:tcW w:w="4039" w:type="dxa"/>
          </w:tcPr>
          <w:p w14:paraId="22205C2B" w14:textId="23BCBF5C" w:rsidR="00C02703" w:rsidRDefault="00E12457" w:rsidP="00CD5610">
            <w:pPr>
              <w:spacing w:after="453"/>
              <w:ind w:left="-5" w:right="14"/>
            </w:pPr>
            <w:r>
              <w:t xml:space="preserve">6.1 </w:t>
            </w:r>
            <w:r w:rsidR="00971EBA" w:rsidRPr="00971EBA">
              <w:t>Student Member Meetings are to be held annually and are open to all members to attend. For quorum to be met there must be at least 30 students present.</w:t>
            </w:r>
          </w:p>
        </w:tc>
        <w:tc>
          <w:tcPr>
            <w:tcW w:w="4977" w:type="dxa"/>
          </w:tcPr>
          <w:p w14:paraId="4E7C9717" w14:textId="74519DB8" w:rsidR="00C02703" w:rsidRDefault="00986724" w:rsidP="00BD5892">
            <w:pPr>
              <w:spacing w:after="505" w:line="248" w:lineRule="auto"/>
              <w:ind w:right="14"/>
            </w:pPr>
            <w:proofErr w:type="gramStart"/>
            <w:r w:rsidRPr="00986724">
              <w:t>7.1  Student</w:t>
            </w:r>
            <w:proofErr w:type="gramEnd"/>
            <w:r w:rsidRPr="00986724">
              <w:t xml:space="preserve"> Member Meetings are to be held annually and are open to all members to attend.   For quorum to be met there must be at least 30 members present.</w:t>
            </w:r>
          </w:p>
        </w:tc>
      </w:tr>
      <w:tr w:rsidR="000D214B" w14:paraId="60940196" w14:textId="77777777" w:rsidTr="16EA60A0">
        <w:trPr>
          <w:trHeight w:val="300"/>
        </w:trPr>
        <w:tc>
          <w:tcPr>
            <w:tcW w:w="4039" w:type="dxa"/>
          </w:tcPr>
          <w:p w14:paraId="7F119E96" w14:textId="012195C9" w:rsidR="000D214B" w:rsidRDefault="00034D39" w:rsidP="0017145C">
            <w:pPr>
              <w:ind w:right="494"/>
            </w:pPr>
            <w:r>
              <w:t xml:space="preserve">7.1 </w:t>
            </w:r>
            <w:r w:rsidRPr="2BDB5EBF">
              <w:t>UUSU shall be affiliated jointly to the National Union of Students of the United Kingdom</w:t>
            </w:r>
            <w:proofErr w:type="gramStart"/>
            <w:r w:rsidRPr="2BDB5EBF">
              <w:t xml:space="preserve">   (</w:t>
            </w:r>
            <w:proofErr w:type="gramEnd"/>
            <w:r w:rsidRPr="2BDB5EBF">
              <w:t xml:space="preserve">NUSUK) and the Union of Students in Ireland (USI) and shall pay such affiliation fees </w:t>
            </w:r>
            <w:proofErr w:type="gramStart"/>
            <w:r w:rsidRPr="2BDB5EBF">
              <w:t>as  are</w:t>
            </w:r>
            <w:proofErr w:type="gramEnd"/>
            <w:r>
              <w:t xml:space="preserve"> </w:t>
            </w:r>
            <w:r w:rsidRPr="2BDB5EBF">
              <w:t>democratically decided by NUSUK and USI. This affiliation shall be put to a Referendum as standard every three years or where the referendum process is triggered in line with the relevant Byelaw.</w:t>
            </w:r>
          </w:p>
        </w:tc>
        <w:tc>
          <w:tcPr>
            <w:tcW w:w="4977" w:type="dxa"/>
          </w:tcPr>
          <w:p w14:paraId="61FDCC50" w14:textId="48756AF9" w:rsidR="000D214B" w:rsidRDefault="003B0244" w:rsidP="00BD5892">
            <w:pPr>
              <w:spacing w:after="505" w:line="248" w:lineRule="auto"/>
              <w:ind w:right="14"/>
            </w:pPr>
            <w:proofErr w:type="gramStart"/>
            <w:r w:rsidRPr="003B0244">
              <w:t xml:space="preserve">8.1  </w:t>
            </w:r>
            <w:r w:rsidRPr="003B0244">
              <w:tab/>
            </w:r>
            <w:proofErr w:type="gramEnd"/>
            <w:r w:rsidRPr="003B0244">
              <w:t>UUSU shall be affiliated jointly to the National Union of Students of the United Kingdom</w:t>
            </w:r>
            <w:proofErr w:type="gramStart"/>
            <w:r w:rsidRPr="003B0244">
              <w:t xml:space="preserve">   (</w:t>
            </w:r>
            <w:proofErr w:type="gramEnd"/>
            <w:r w:rsidRPr="003B0244">
              <w:t xml:space="preserve">NUSUK) and </w:t>
            </w:r>
            <w:proofErr w:type="spellStart"/>
            <w:r w:rsidRPr="003B0244">
              <w:t>Aontas</w:t>
            </w:r>
            <w:proofErr w:type="spellEnd"/>
            <w:r w:rsidRPr="003B0244">
              <w:t xml:space="preserve"> na Mac </w:t>
            </w:r>
            <w:proofErr w:type="spellStart"/>
            <w:r w:rsidRPr="003B0244">
              <w:t>Léinn</w:t>
            </w:r>
            <w:proofErr w:type="spellEnd"/>
            <w:r w:rsidRPr="003B0244">
              <w:t xml:space="preserve"> in </w:t>
            </w:r>
            <w:proofErr w:type="spellStart"/>
            <w:r w:rsidRPr="003B0244">
              <w:t>Éirinn</w:t>
            </w:r>
            <w:proofErr w:type="spellEnd"/>
            <w:r w:rsidRPr="003B0244">
              <w:t xml:space="preserve"> (AMLÉ) (formally the Union of Students in Ireland (USI)) and shall pay such affiliation fees as are democratically decided by NUSUK and AMLÉ. This affiliation shall be put to </w:t>
            </w:r>
            <w:proofErr w:type="gramStart"/>
            <w:r w:rsidRPr="003B0244">
              <w:t>a  Referendum</w:t>
            </w:r>
            <w:proofErr w:type="gramEnd"/>
            <w:r w:rsidRPr="003B0244">
              <w:t xml:space="preserve"> as standard every three years or where the referendum process is triggered in line with the relevant Byelaw.</w:t>
            </w:r>
          </w:p>
        </w:tc>
      </w:tr>
      <w:tr w:rsidR="00765393" w14:paraId="22B1EE12" w14:textId="77777777" w:rsidTr="16EA60A0">
        <w:trPr>
          <w:trHeight w:val="300"/>
        </w:trPr>
        <w:tc>
          <w:tcPr>
            <w:tcW w:w="4039" w:type="dxa"/>
          </w:tcPr>
          <w:p w14:paraId="51756993" w14:textId="0B695701" w:rsidR="00765393" w:rsidRDefault="003D7087" w:rsidP="0017145C">
            <w:pPr>
              <w:ind w:right="494"/>
            </w:pPr>
            <w:proofErr w:type="gramStart"/>
            <w:r w:rsidRPr="003D7087">
              <w:t>7.2  Representatives</w:t>
            </w:r>
            <w:proofErr w:type="gramEnd"/>
            <w:r w:rsidRPr="003D7087">
              <w:t xml:space="preserve"> to the conferences of NUSUK and USI Annual Congress and NUS/USI    Conference shall be elected by cross-campus ballot. If positions are not filled through this   method, the President shall have the power to co-opt students to the positions </w:t>
            </w:r>
            <w:proofErr w:type="gramStart"/>
            <w:r w:rsidRPr="003D7087">
              <w:t>as  they</w:t>
            </w:r>
            <w:proofErr w:type="gramEnd"/>
            <w:r w:rsidRPr="003D7087">
              <w:t xml:space="preserve"> see fit. The President is a delegate ex-officio.</w:t>
            </w:r>
          </w:p>
        </w:tc>
        <w:tc>
          <w:tcPr>
            <w:tcW w:w="4977" w:type="dxa"/>
          </w:tcPr>
          <w:p w14:paraId="20601FD5" w14:textId="7E51EB19" w:rsidR="00765393" w:rsidRPr="003B0244" w:rsidRDefault="002A1177" w:rsidP="00BD5892">
            <w:pPr>
              <w:spacing w:after="505" w:line="248" w:lineRule="auto"/>
              <w:ind w:right="14"/>
            </w:pPr>
            <w:proofErr w:type="gramStart"/>
            <w:r w:rsidRPr="002A1177">
              <w:t>8.2  To</w:t>
            </w:r>
            <w:proofErr w:type="gramEnd"/>
            <w:r w:rsidRPr="002A1177">
              <w:t xml:space="preserve"> ensure rounded membership participation and representation at the conferences of NUSUK and AMLÉ Annual Congress and NUS/</w:t>
            </w:r>
            <w:proofErr w:type="gramStart"/>
            <w:r w:rsidRPr="002A1177">
              <w:t>USI  Conference</w:t>
            </w:r>
            <w:proofErr w:type="gramEnd"/>
            <w:r w:rsidRPr="002A1177">
              <w:t xml:space="preserve">, 50% of places will be reserved for general membership and shall be elected by cross-campus ballot. If positions are not filled through this method, the President shall have the power to co-opt students to the positions </w:t>
            </w:r>
            <w:proofErr w:type="gramStart"/>
            <w:r w:rsidRPr="002A1177">
              <w:t>as  they</w:t>
            </w:r>
            <w:proofErr w:type="gramEnd"/>
            <w:r w:rsidRPr="002A1177">
              <w:t xml:space="preserve"> see fit. The President is a delegate ex-officio.</w:t>
            </w:r>
          </w:p>
        </w:tc>
      </w:tr>
      <w:tr w:rsidR="00066DD8" w14:paraId="25E22F97" w14:textId="77777777" w:rsidTr="16EA60A0">
        <w:trPr>
          <w:trHeight w:val="300"/>
        </w:trPr>
        <w:tc>
          <w:tcPr>
            <w:tcW w:w="4039" w:type="dxa"/>
          </w:tcPr>
          <w:p w14:paraId="0BDDCB0E" w14:textId="43359784" w:rsidR="00066DD8" w:rsidRPr="003D7087" w:rsidRDefault="0095238E" w:rsidP="0017145C">
            <w:pPr>
              <w:ind w:right="494"/>
            </w:pPr>
            <w:proofErr w:type="gramStart"/>
            <w:r w:rsidRPr="0095238E">
              <w:t>7.3  No</w:t>
            </w:r>
            <w:proofErr w:type="gramEnd"/>
            <w:r w:rsidRPr="0095238E">
              <w:t xml:space="preserve"> delegate sent to any conference and/or organisation as a representative of UUSU shall   vote on any policy/motion/election unless it has been deliberated by Student Council and   </w:t>
            </w:r>
            <w:r w:rsidRPr="0095238E">
              <w:tab/>
              <w:t>has received a Mandate on voting.</w:t>
            </w:r>
          </w:p>
        </w:tc>
        <w:tc>
          <w:tcPr>
            <w:tcW w:w="4977" w:type="dxa"/>
          </w:tcPr>
          <w:p w14:paraId="1CCB3BE7" w14:textId="52CBE860" w:rsidR="00FE0A9F" w:rsidRDefault="00FE0A9F" w:rsidP="00FE0A9F">
            <w:pPr>
              <w:ind w:left="-5" w:right="14"/>
            </w:pPr>
            <w:proofErr w:type="gramStart"/>
            <w:r>
              <w:t>8</w:t>
            </w:r>
            <w:r w:rsidRPr="2BDB5EBF">
              <w:t>.3  No</w:t>
            </w:r>
            <w:proofErr w:type="gramEnd"/>
            <w:r w:rsidRPr="2BDB5EBF">
              <w:t xml:space="preserve"> delegate sent to any conference and/or organisation as a representative of UUSU shall   </w:t>
            </w:r>
            <w:r>
              <w:tab/>
            </w:r>
            <w:r w:rsidRPr="2BDB5EBF">
              <w:t>vote against an active Union polic</w:t>
            </w:r>
            <w:r>
              <w:t>y</w:t>
            </w:r>
            <w:r w:rsidRPr="2BDB5EBF">
              <w:t xml:space="preserve"> or position.</w:t>
            </w:r>
          </w:p>
          <w:p w14:paraId="56C3856B" w14:textId="77777777" w:rsidR="00066DD8" w:rsidRPr="002A1177" w:rsidRDefault="00066DD8" w:rsidP="00BD5892">
            <w:pPr>
              <w:spacing w:after="505" w:line="248" w:lineRule="auto"/>
              <w:ind w:right="14"/>
            </w:pPr>
          </w:p>
        </w:tc>
      </w:tr>
      <w:tr w:rsidR="0017220E" w14:paraId="1EF52F01" w14:textId="77777777" w:rsidTr="16EA60A0">
        <w:trPr>
          <w:trHeight w:val="300"/>
        </w:trPr>
        <w:tc>
          <w:tcPr>
            <w:tcW w:w="4039" w:type="dxa"/>
          </w:tcPr>
          <w:p w14:paraId="42E83801" w14:textId="75004DCA" w:rsidR="0017220E" w:rsidRPr="0095238E" w:rsidRDefault="00F45170" w:rsidP="0017145C">
            <w:pPr>
              <w:ind w:right="494"/>
            </w:pPr>
            <w:proofErr w:type="gramStart"/>
            <w:r w:rsidRPr="00F45170">
              <w:t>7.4  If</w:t>
            </w:r>
            <w:proofErr w:type="gramEnd"/>
            <w:r w:rsidRPr="00F45170">
              <w:t xml:space="preserve"> such a situation arises upon which a motion/policy arises and there is no time to seek a mandate from Student Council, the delegate lead will have the decision as to </w:t>
            </w:r>
            <w:proofErr w:type="gramStart"/>
            <w:r w:rsidRPr="00F45170">
              <w:t>whether  to</w:t>
            </w:r>
            <w:proofErr w:type="gramEnd"/>
            <w:r w:rsidRPr="00F45170">
              <w:t xml:space="preserve"> abstain or to afford </w:t>
            </w:r>
            <w:r w:rsidRPr="00F45170">
              <w:lastRenderedPageBreak/>
              <w:t>delegates a free vote on said matter;</w:t>
            </w:r>
          </w:p>
        </w:tc>
        <w:tc>
          <w:tcPr>
            <w:tcW w:w="4977" w:type="dxa"/>
          </w:tcPr>
          <w:p w14:paraId="61B95B6C" w14:textId="0DF83B56" w:rsidR="0017220E" w:rsidRDefault="00B35898" w:rsidP="00FE0A9F">
            <w:pPr>
              <w:ind w:left="-5" w:right="14"/>
            </w:pPr>
            <w:proofErr w:type="gramStart"/>
            <w:r w:rsidRPr="00B35898">
              <w:lastRenderedPageBreak/>
              <w:t>8.4  If</w:t>
            </w:r>
            <w:proofErr w:type="gramEnd"/>
            <w:r w:rsidRPr="00B35898">
              <w:t xml:space="preserve"> such a situation arises upon which a motion/policy arises which we do not have a Union policy or position and there is no time to </w:t>
            </w:r>
            <w:proofErr w:type="gramStart"/>
            <w:r w:rsidRPr="00B35898">
              <w:t>seek  a</w:t>
            </w:r>
            <w:proofErr w:type="gramEnd"/>
            <w:r w:rsidRPr="00B35898">
              <w:t xml:space="preserve"> mandate from Student Council, the delegate lead will have the decision as to whether to abstain or to afford delegates a free vote on said matter;</w:t>
            </w:r>
          </w:p>
        </w:tc>
      </w:tr>
      <w:tr w:rsidR="0017220E" w14:paraId="3E172BF7" w14:textId="77777777" w:rsidTr="16EA60A0">
        <w:trPr>
          <w:trHeight w:val="300"/>
        </w:trPr>
        <w:tc>
          <w:tcPr>
            <w:tcW w:w="4039" w:type="dxa"/>
          </w:tcPr>
          <w:p w14:paraId="18A66A05" w14:textId="3F4A9406" w:rsidR="0017220E" w:rsidRPr="0095238E" w:rsidRDefault="00A67115" w:rsidP="0017145C">
            <w:pPr>
              <w:ind w:right="494"/>
            </w:pPr>
            <w:r>
              <w:t>7.5</w:t>
            </w:r>
            <w:r w:rsidR="000D5526">
              <w:t xml:space="preserve"> </w:t>
            </w:r>
            <w:r w:rsidR="000D5526" w:rsidRPr="000D5526">
              <w:t xml:space="preserve">Any delegate that finds that they cannot carry out the mandate as set by Student Council must resign their position immediately or at the first possible opportunity. If this is </w:t>
            </w:r>
            <w:proofErr w:type="gramStart"/>
            <w:r w:rsidR="000D5526" w:rsidRPr="000D5526">
              <w:t>not  possible</w:t>
            </w:r>
            <w:proofErr w:type="gramEnd"/>
            <w:r w:rsidR="000D5526" w:rsidRPr="000D5526">
              <w:t xml:space="preserve"> as the delegate is at a conference session, then said delegate that finds </w:t>
            </w:r>
            <w:proofErr w:type="gramStart"/>
            <w:r w:rsidR="000D5526" w:rsidRPr="000D5526">
              <w:t>they  cannot</w:t>
            </w:r>
            <w:proofErr w:type="gramEnd"/>
            <w:r w:rsidR="000D5526" w:rsidRPr="000D5526">
              <w:t xml:space="preserve"> carry out the mandate as set by Student Council or the Delegate Lead </w:t>
            </w:r>
            <w:proofErr w:type="gramStart"/>
            <w:r w:rsidR="000D5526" w:rsidRPr="000D5526">
              <w:t xml:space="preserve">must  </w:t>
            </w:r>
            <w:r w:rsidR="000D5526" w:rsidRPr="000D5526">
              <w:tab/>
            </w:r>
            <w:proofErr w:type="gramEnd"/>
            <w:r w:rsidR="000D5526" w:rsidRPr="000D5526">
              <w:t xml:space="preserve">  abstain from the vote in question.</w:t>
            </w:r>
          </w:p>
        </w:tc>
        <w:tc>
          <w:tcPr>
            <w:tcW w:w="4977" w:type="dxa"/>
          </w:tcPr>
          <w:p w14:paraId="433E0A1F" w14:textId="71AE54AD" w:rsidR="0017220E" w:rsidRDefault="00425D5B" w:rsidP="00FE0A9F">
            <w:pPr>
              <w:ind w:left="-5" w:right="14"/>
            </w:pPr>
            <w:proofErr w:type="gramStart"/>
            <w:r w:rsidRPr="00425D5B">
              <w:t>8.5  Any</w:t>
            </w:r>
            <w:proofErr w:type="gramEnd"/>
            <w:r w:rsidRPr="00425D5B">
              <w:t xml:space="preserve"> delegate that finds that they cannot carry out the mandate as set by Student Council   </w:t>
            </w:r>
            <w:r w:rsidRPr="00425D5B">
              <w:tab/>
              <w:t>must abstain from the vote in question.</w:t>
            </w:r>
          </w:p>
        </w:tc>
      </w:tr>
      <w:tr w:rsidR="0017220E" w14:paraId="70AC9782" w14:textId="77777777" w:rsidTr="16EA60A0">
        <w:trPr>
          <w:trHeight w:val="300"/>
        </w:trPr>
        <w:tc>
          <w:tcPr>
            <w:tcW w:w="4039" w:type="dxa"/>
          </w:tcPr>
          <w:p w14:paraId="7D249E81" w14:textId="04DC4C8B" w:rsidR="0017220E" w:rsidRPr="0095238E" w:rsidRDefault="00A67115" w:rsidP="0017145C">
            <w:pPr>
              <w:ind w:right="494"/>
            </w:pPr>
            <w:r>
              <w:t>7.6</w:t>
            </w:r>
            <w:r w:rsidR="00DB3E90">
              <w:t xml:space="preserve"> Any delegate that finds that they cannot carry out the mandate as set by Student Council must resign their position immediately </w:t>
            </w:r>
            <w:r w:rsidR="009D0FE7">
              <w:t>or at the first possible opportunity. If this is not possible as the delegate is at a conference session, then said delegate</w:t>
            </w:r>
            <w:r w:rsidR="00A170E8">
              <w:t xml:space="preserve"> must abstain from a vote.</w:t>
            </w:r>
          </w:p>
        </w:tc>
        <w:tc>
          <w:tcPr>
            <w:tcW w:w="4977" w:type="dxa"/>
          </w:tcPr>
          <w:p w14:paraId="00E1C76F" w14:textId="5D2ACE5D" w:rsidR="0017220E" w:rsidRDefault="00A67115" w:rsidP="00FE0A9F">
            <w:pPr>
              <w:ind w:left="-5" w:right="14"/>
            </w:pPr>
            <w:r>
              <w:t>To be deleted</w:t>
            </w:r>
          </w:p>
        </w:tc>
      </w:tr>
    </w:tbl>
    <w:p w14:paraId="026EA184" w14:textId="77777777" w:rsidR="00F904CB" w:rsidRDefault="00F904CB"/>
    <w:sectPr w:rsidR="00F904C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ongstaff, David" w:date="2025-02-13T10:42:00Z" w:initials="LD">
    <w:p w14:paraId="04ECED58" w14:textId="77777777" w:rsidR="00F13495" w:rsidRDefault="00F13495" w:rsidP="00F13495">
      <w:pPr>
        <w:pStyle w:val="CommentText"/>
      </w:pPr>
      <w:r>
        <w:rPr>
          <w:rStyle w:val="CommentReference"/>
        </w:rPr>
        <w:annotationRef/>
      </w:r>
      <w:r w:rsidRPr="5ABCCC99">
        <w:t>Review in line with linked Byelaw (Sport)</w:t>
      </w:r>
    </w:p>
  </w:comment>
  <w:comment w:id="1" w:author="Roberts, Emily Maisie" w:date="2025-05-14T13:21:00Z" w:initials="RE">
    <w:p w14:paraId="7321DC1C" w14:textId="77777777" w:rsidR="00377625" w:rsidRDefault="00377625" w:rsidP="00377625">
      <w:r>
        <w:annotationRef/>
      </w:r>
      <w:r w:rsidRPr="4FE4F9B7">
        <w:t>Would we consider this to just be the chair of council?</w:t>
      </w:r>
    </w:p>
  </w:comment>
  <w:comment w:id="2" w:author="Francos, Mark" w:date="2025-05-14T13:46:00Z" w:initials="FM">
    <w:p w14:paraId="750616BB" w14:textId="77777777" w:rsidR="00377625" w:rsidRDefault="00377625" w:rsidP="00377625">
      <w:r>
        <w:annotationRef/>
      </w:r>
      <w:r w:rsidRPr="3A3166D0">
        <w:t>Up to everyone, but initial thoughts were that by opening it to all we would be most likely to get someone who may be actively engaged or interested in Networks.</w:t>
      </w:r>
    </w:p>
  </w:comment>
  <w:comment w:id="3" w:author="Sanusi, Daniel" w:date="2025-05-14T22:52:00Z" w:initials="SD">
    <w:p w14:paraId="05A2E7D1" w14:textId="77777777" w:rsidR="00377625" w:rsidRDefault="00377625" w:rsidP="00377625">
      <w:r>
        <w:annotationRef/>
      </w:r>
      <w:r w:rsidRPr="1DD36525">
        <w:t>I think this should be one of the  Equality councillors.</w:t>
      </w:r>
    </w:p>
  </w:comment>
  <w:comment w:id="4" w:author="Roberts, Emily Maisie" w:date="2025-05-15T08:34:00Z" w:initials="RE">
    <w:p w14:paraId="55A3F559" w14:textId="77777777" w:rsidR="00377625" w:rsidRDefault="00377625" w:rsidP="00377625">
      <w:r>
        <w:annotationRef/>
      </w:r>
      <w:r w:rsidRPr="75E08575">
        <w:t>Yes if the equality councilors do remain I think this is a shout</w:t>
      </w:r>
    </w:p>
  </w:comment>
  <w:comment w:id="5" w:author="Francos, Mark" w:date="2025-05-20T10:38:00Z" w:initials="FM">
    <w:p w14:paraId="0E08288F" w14:textId="77777777" w:rsidR="00377625" w:rsidRDefault="00377625" w:rsidP="00377625">
      <w:pPr>
        <w:pStyle w:val="CommentText"/>
      </w:pPr>
      <w:r>
        <w:rPr>
          <w:rStyle w:val="CommentReference"/>
        </w:rPr>
        <w:annotationRef/>
      </w:r>
      <w:r w:rsidRPr="04569298">
        <w:t>2 members of student council?</w:t>
      </w:r>
    </w:p>
  </w:comment>
  <w:comment w:id="6" w:author="Mulholland, Amanda" w:date="2025-02-18T16:03:00Z" w:initials="MA">
    <w:p w14:paraId="1B151A33" w14:textId="77777777" w:rsidR="00761FA7" w:rsidRDefault="00761FA7" w:rsidP="00761FA7">
      <w:pPr>
        <w:pStyle w:val="CommentText"/>
      </w:pPr>
      <w:r>
        <w:rPr>
          <w:rStyle w:val="CommentReference"/>
        </w:rPr>
        <w:annotationRef/>
      </w:r>
      <w:r w:rsidRPr="2B1A04E9">
        <w:t>Add?</w:t>
      </w:r>
    </w:p>
    <w:p w14:paraId="139AC5BC" w14:textId="77777777" w:rsidR="00761FA7" w:rsidRDefault="00761FA7" w:rsidP="00761FA7">
      <w:pPr>
        <w:pStyle w:val="CommentText"/>
      </w:pPr>
      <w:r w:rsidRPr="59E60188">
        <w:t>Through collective decision making the Student Executive will also advocate for the rights of members and equity for those who remain under represented.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ECED58" w15:done="0"/>
  <w15:commentEx w15:paraId="7321DC1C" w15:done="1"/>
  <w15:commentEx w15:paraId="750616BB" w15:paraIdParent="7321DC1C" w15:done="1"/>
  <w15:commentEx w15:paraId="05A2E7D1" w15:paraIdParent="7321DC1C" w15:done="1"/>
  <w15:commentEx w15:paraId="55A3F559" w15:paraIdParent="7321DC1C" w15:done="1"/>
  <w15:commentEx w15:paraId="0E08288F" w15:paraIdParent="7321DC1C" w15:done="1"/>
  <w15:commentEx w15:paraId="139AC5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ABFDB4" w16cex:dateUtc="2025-02-13T10:42:00Z"/>
  <w16cex:commentExtensible w16cex:durableId="00F05565" w16cex:dateUtc="2025-05-14T12:21:00Z"/>
  <w16cex:commentExtensible w16cex:durableId="5F3E8346" w16cex:dateUtc="2025-05-14T12:46:00Z"/>
  <w16cex:commentExtensible w16cex:durableId="1D78A3B7" w16cex:dateUtc="2025-05-14T21:52:00Z">
    <w16cex:extLst>
      <w16:ext w16:uri="{CE6994B0-6A32-4C9F-8C6B-6E91EDA988CE}">
        <cr:reactions xmlns:cr="http://schemas.microsoft.com/office/comments/2020/reactions">
          <cr:reaction reactionType="1">
            <cr:reactionInfo dateUtc="2025-05-15T07:34:05Z">
              <cr:user userId="S::e.roberts@ulster.ac.uk::b469ef10-a1e6-4063-af00-b20dc0811c4d" userProvider="AD" userName="Roberts, Emily Maisie"/>
            </cr:reactionInfo>
          </cr:reaction>
        </cr:reactions>
      </w16:ext>
    </w16cex:extLst>
  </w16cex:commentExtensible>
  <w16cex:commentExtensible w16cex:durableId="74DE9934" w16cex:dateUtc="2025-05-15T07:34:00Z"/>
  <w16cex:commentExtensible w16cex:durableId="7EBABF79" w16cex:dateUtc="2025-05-20T09:38:00Z"/>
  <w16cex:commentExtensible w16cex:durableId="316543B5" w16cex:dateUtc="2025-02-18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ECED58" w16cid:durableId="4FABFDB4"/>
  <w16cid:commentId w16cid:paraId="7321DC1C" w16cid:durableId="00F05565"/>
  <w16cid:commentId w16cid:paraId="750616BB" w16cid:durableId="5F3E8346"/>
  <w16cid:commentId w16cid:paraId="05A2E7D1" w16cid:durableId="1D78A3B7"/>
  <w16cid:commentId w16cid:paraId="55A3F559" w16cid:durableId="74DE9934"/>
  <w16cid:commentId w16cid:paraId="0E08288F" w16cid:durableId="7EBABF79"/>
  <w16cid:commentId w16cid:paraId="139AC5BC" w16cid:durableId="316543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8AC9A" w14:textId="77777777" w:rsidR="00AA2714" w:rsidRDefault="00AA2714" w:rsidP="00395CF9">
      <w:pPr>
        <w:spacing w:after="0" w:line="240" w:lineRule="auto"/>
      </w:pPr>
      <w:r>
        <w:separator/>
      </w:r>
    </w:p>
  </w:endnote>
  <w:endnote w:type="continuationSeparator" w:id="0">
    <w:p w14:paraId="06ADCA00" w14:textId="77777777" w:rsidR="00AA2714" w:rsidRDefault="00AA2714" w:rsidP="00395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2FCE2" w14:textId="77777777" w:rsidR="00AA2714" w:rsidRDefault="00AA2714" w:rsidP="00395CF9">
      <w:pPr>
        <w:spacing w:after="0" w:line="240" w:lineRule="auto"/>
      </w:pPr>
      <w:r>
        <w:separator/>
      </w:r>
    </w:p>
  </w:footnote>
  <w:footnote w:type="continuationSeparator" w:id="0">
    <w:p w14:paraId="7DEB7A1E" w14:textId="77777777" w:rsidR="00AA2714" w:rsidRDefault="00AA2714" w:rsidP="00395CF9">
      <w:pPr>
        <w:spacing w:after="0" w:line="240" w:lineRule="auto"/>
      </w:pPr>
      <w:r>
        <w:continuationSeparator/>
      </w:r>
    </w:p>
  </w:footnote>
  <w:footnote w:id="1">
    <w:p w14:paraId="5CAE70FF" w14:textId="77777777" w:rsidR="00395CF9" w:rsidRDefault="00395CF9" w:rsidP="00395CF9">
      <w:pPr>
        <w:pStyle w:val="FootnoteText"/>
      </w:pPr>
      <w:r>
        <w:rPr>
          <w:rStyle w:val="FootnoteReference"/>
        </w:rPr>
        <w:footnoteRef/>
      </w:r>
      <w:r>
        <w:t xml:space="preserve"> As of the 26-27 Academic year this role will be revised to be the Vice President for Sport and role descriptions updated accordingly.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71D3"/>
    <w:multiLevelType w:val="hybridMultilevel"/>
    <w:tmpl w:val="F20AE904"/>
    <w:lvl w:ilvl="0" w:tplc="CE3A0AA4">
      <w:start w:val="1"/>
      <w:numFmt w:val="lowerLetter"/>
      <w:lvlText w:val="(%1)"/>
      <w:lvlJc w:val="left"/>
      <w:pPr>
        <w:ind w:left="1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9D40120C">
      <w:start w:val="1"/>
      <w:numFmt w:val="lowerLetter"/>
      <w:lvlText w:val="%2"/>
      <w:lvlJc w:val="left"/>
      <w:pPr>
        <w:ind w:left="1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C284C9E0">
      <w:start w:val="1"/>
      <w:numFmt w:val="lowerRoman"/>
      <w:lvlText w:val="%3"/>
      <w:lvlJc w:val="left"/>
      <w:pPr>
        <w:ind w:left="2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2B44496E">
      <w:start w:val="1"/>
      <w:numFmt w:val="decimal"/>
      <w:lvlText w:val="%4"/>
      <w:lvlJc w:val="left"/>
      <w:pPr>
        <w:ind w:left="3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811EF076">
      <w:start w:val="1"/>
      <w:numFmt w:val="lowerLetter"/>
      <w:lvlText w:val="%5"/>
      <w:lvlJc w:val="left"/>
      <w:pPr>
        <w:ind w:left="38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A6F82692">
      <w:start w:val="1"/>
      <w:numFmt w:val="lowerRoman"/>
      <w:lvlText w:val="%6"/>
      <w:lvlJc w:val="left"/>
      <w:pPr>
        <w:ind w:left="45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0240C66A">
      <w:start w:val="1"/>
      <w:numFmt w:val="decimal"/>
      <w:lvlText w:val="%7"/>
      <w:lvlJc w:val="left"/>
      <w:pPr>
        <w:ind w:left="52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8DAC893A">
      <w:start w:val="1"/>
      <w:numFmt w:val="lowerLetter"/>
      <w:lvlText w:val="%8"/>
      <w:lvlJc w:val="left"/>
      <w:pPr>
        <w:ind w:left="60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03F06B3A">
      <w:start w:val="1"/>
      <w:numFmt w:val="lowerRoman"/>
      <w:lvlText w:val="%9"/>
      <w:lvlJc w:val="left"/>
      <w:pPr>
        <w:ind w:left="67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1B24D1"/>
    <w:multiLevelType w:val="hybridMultilevel"/>
    <w:tmpl w:val="D17E4F6E"/>
    <w:lvl w:ilvl="0" w:tplc="2688A27A">
      <w:start w:val="3"/>
      <w:numFmt w:val="lowerLetter"/>
      <w:lvlText w:val="(%1)"/>
      <w:lvlJc w:val="left"/>
      <w:pPr>
        <w:ind w:left="370" w:hanging="360"/>
      </w:pPr>
      <w:rPr>
        <w:rFonts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3"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8998580">
    <w:abstractNumId w:val="1"/>
  </w:num>
  <w:num w:numId="2" w16cid:durableId="642274960">
    <w:abstractNumId w:val="3"/>
  </w:num>
  <w:num w:numId="3" w16cid:durableId="1231696234">
    <w:abstractNumId w:val="0"/>
  </w:num>
  <w:num w:numId="4" w16cid:durableId="95853376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ongstaff, David">
    <w15:presenceInfo w15:providerId="AD" w15:userId="S::d.longstaff@ulster.ac.uk::efd79311-5441-43cc-958d-93445f0c9027"/>
  </w15:person>
  <w15:person w15:author="Roberts, Emily Maisie">
    <w15:presenceInfo w15:providerId="AD" w15:userId="S::e.roberts@ulster.ac.uk::b469ef10-a1e6-4063-af00-b20dc0811c4d"/>
  </w15:person>
  <w15:person w15:author="Francos, Mark">
    <w15:presenceInfo w15:providerId="AD" w15:userId="S::m.francos@ulster.ac.uk::24c49859-a118-4a4c-ac87-c2b9225edac4"/>
  </w15:person>
  <w15:person w15:author="Sanusi, Daniel">
    <w15:presenceInfo w15:providerId="AD" w15:userId="S::d.sanusi@ulster.ac.uk::83a029a4-40d1-4ec8-980c-9555ac9a7ea9"/>
  </w15:person>
  <w15:person w15:author="Mulholland, Amanda">
    <w15:presenceInfo w15:providerId="AD" w15:userId="S::m.mulholland@ulster.ac.uk::37c8df0c-86ef-4e78-ab7c-b272726752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4CB"/>
    <w:rsid w:val="00005762"/>
    <w:rsid w:val="00010287"/>
    <w:rsid w:val="00025394"/>
    <w:rsid w:val="00034D39"/>
    <w:rsid w:val="0004545C"/>
    <w:rsid w:val="0005080D"/>
    <w:rsid w:val="00056C3C"/>
    <w:rsid w:val="000642D2"/>
    <w:rsid w:val="00066DD8"/>
    <w:rsid w:val="00082F9B"/>
    <w:rsid w:val="000952B7"/>
    <w:rsid w:val="00097098"/>
    <w:rsid w:val="00097349"/>
    <w:rsid w:val="000B07B5"/>
    <w:rsid w:val="000B0F18"/>
    <w:rsid w:val="000C2E59"/>
    <w:rsid w:val="000C3002"/>
    <w:rsid w:val="000D13CF"/>
    <w:rsid w:val="000D214B"/>
    <w:rsid w:val="000D2F43"/>
    <w:rsid w:val="000D2F65"/>
    <w:rsid w:val="000D4BCE"/>
    <w:rsid w:val="000D5526"/>
    <w:rsid w:val="000E38E9"/>
    <w:rsid w:val="000E4128"/>
    <w:rsid w:val="000E4324"/>
    <w:rsid w:val="000E6BA3"/>
    <w:rsid w:val="000E7F71"/>
    <w:rsid w:val="0010627D"/>
    <w:rsid w:val="001131C9"/>
    <w:rsid w:val="00117733"/>
    <w:rsid w:val="001254E6"/>
    <w:rsid w:val="00127A21"/>
    <w:rsid w:val="00131A15"/>
    <w:rsid w:val="00132373"/>
    <w:rsid w:val="001449B6"/>
    <w:rsid w:val="00150805"/>
    <w:rsid w:val="00155175"/>
    <w:rsid w:val="00160715"/>
    <w:rsid w:val="00164396"/>
    <w:rsid w:val="001649EB"/>
    <w:rsid w:val="00164EE8"/>
    <w:rsid w:val="00165256"/>
    <w:rsid w:val="0017145C"/>
    <w:rsid w:val="0017220E"/>
    <w:rsid w:val="00175A2A"/>
    <w:rsid w:val="0018589E"/>
    <w:rsid w:val="00185C5E"/>
    <w:rsid w:val="00191A7A"/>
    <w:rsid w:val="00195DEF"/>
    <w:rsid w:val="001A4ADB"/>
    <w:rsid w:val="001A7073"/>
    <w:rsid w:val="001B4711"/>
    <w:rsid w:val="001B565D"/>
    <w:rsid w:val="001D00B7"/>
    <w:rsid w:val="001D2792"/>
    <w:rsid w:val="001E4D63"/>
    <w:rsid w:val="0020150A"/>
    <w:rsid w:val="0021477D"/>
    <w:rsid w:val="00223246"/>
    <w:rsid w:val="00224CF2"/>
    <w:rsid w:val="002344CD"/>
    <w:rsid w:val="00234EA7"/>
    <w:rsid w:val="00244ED7"/>
    <w:rsid w:val="00254FD6"/>
    <w:rsid w:val="00260D05"/>
    <w:rsid w:val="002638CC"/>
    <w:rsid w:val="00264B92"/>
    <w:rsid w:val="002654CE"/>
    <w:rsid w:val="002731A3"/>
    <w:rsid w:val="00290399"/>
    <w:rsid w:val="00290A55"/>
    <w:rsid w:val="002A1177"/>
    <w:rsid w:val="002A68FF"/>
    <w:rsid w:val="002B51A1"/>
    <w:rsid w:val="002C6336"/>
    <w:rsid w:val="002D4D27"/>
    <w:rsid w:val="002E2B82"/>
    <w:rsid w:val="002E750A"/>
    <w:rsid w:val="002F4D71"/>
    <w:rsid w:val="002F7251"/>
    <w:rsid w:val="0030183E"/>
    <w:rsid w:val="00302C53"/>
    <w:rsid w:val="003033B0"/>
    <w:rsid w:val="0031350B"/>
    <w:rsid w:val="00314E26"/>
    <w:rsid w:val="003352E1"/>
    <w:rsid w:val="00336195"/>
    <w:rsid w:val="003449A1"/>
    <w:rsid w:val="00350FD3"/>
    <w:rsid w:val="0035421A"/>
    <w:rsid w:val="003571D5"/>
    <w:rsid w:val="00362611"/>
    <w:rsid w:val="00364974"/>
    <w:rsid w:val="003672C6"/>
    <w:rsid w:val="00377625"/>
    <w:rsid w:val="00386708"/>
    <w:rsid w:val="00386D81"/>
    <w:rsid w:val="00395CF9"/>
    <w:rsid w:val="00397930"/>
    <w:rsid w:val="003B0244"/>
    <w:rsid w:val="003B0C02"/>
    <w:rsid w:val="003B1BAE"/>
    <w:rsid w:val="003B59EF"/>
    <w:rsid w:val="003C13F0"/>
    <w:rsid w:val="003D0306"/>
    <w:rsid w:val="003D2942"/>
    <w:rsid w:val="003D7087"/>
    <w:rsid w:val="00403A5A"/>
    <w:rsid w:val="0041475A"/>
    <w:rsid w:val="00415BA5"/>
    <w:rsid w:val="00425D5B"/>
    <w:rsid w:val="004275F2"/>
    <w:rsid w:val="00451409"/>
    <w:rsid w:val="00461BD2"/>
    <w:rsid w:val="004643A4"/>
    <w:rsid w:val="00481E7C"/>
    <w:rsid w:val="004864B4"/>
    <w:rsid w:val="00492462"/>
    <w:rsid w:val="004A1F76"/>
    <w:rsid w:val="004C4161"/>
    <w:rsid w:val="004C4F15"/>
    <w:rsid w:val="004E35F0"/>
    <w:rsid w:val="004E4A1C"/>
    <w:rsid w:val="004F509E"/>
    <w:rsid w:val="0050388C"/>
    <w:rsid w:val="00503EF8"/>
    <w:rsid w:val="005072CA"/>
    <w:rsid w:val="0052032D"/>
    <w:rsid w:val="00525047"/>
    <w:rsid w:val="00527BB1"/>
    <w:rsid w:val="00537409"/>
    <w:rsid w:val="00540E5C"/>
    <w:rsid w:val="005438E2"/>
    <w:rsid w:val="005635E4"/>
    <w:rsid w:val="0056432D"/>
    <w:rsid w:val="00570848"/>
    <w:rsid w:val="00573757"/>
    <w:rsid w:val="005750F2"/>
    <w:rsid w:val="00592C77"/>
    <w:rsid w:val="0059771D"/>
    <w:rsid w:val="005A23BF"/>
    <w:rsid w:val="005A5CF6"/>
    <w:rsid w:val="005A786C"/>
    <w:rsid w:val="005B0ADB"/>
    <w:rsid w:val="005B14BC"/>
    <w:rsid w:val="005B564E"/>
    <w:rsid w:val="005D0506"/>
    <w:rsid w:val="005E058B"/>
    <w:rsid w:val="005E09B0"/>
    <w:rsid w:val="005E7541"/>
    <w:rsid w:val="005F1550"/>
    <w:rsid w:val="005F4B45"/>
    <w:rsid w:val="00602B8D"/>
    <w:rsid w:val="00604FE3"/>
    <w:rsid w:val="0060653E"/>
    <w:rsid w:val="00621166"/>
    <w:rsid w:val="00621709"/>
    <w:rsid w:val="00625AE8"/>
    <w:rsid w:val="006310BE"/>
    <w:rsid w:val="006337E2"/>
    <w:rsid w:val="00642748"/>
    <w:rsid w:val="0064320C"/>
    <w:rsid w:val="006457B5"/>
    <w:rsid w:val="00647DA2"/>
    <w:rsid w:val="006551CE"/>
    <w:rsid w:val="00663AB0"/>
    <w:rsid w:val="00665E05"/>
    <w:rsid w:val="00673630"/>
    <w:rsid w:val="00673976"/>
    <w:rsid w:val="006773DE"/>
    <w:rsid w:val="00683E9B"/>
    <w:rsid w:val="00687AFD"/>
    <w:rsid w:val="00697248"/>
    <w:rsid w:val="006A57BF"/>
    <w:rsid w:val="006B17DC"/>
    <w:rsid w:val="006B40AA"/>
    <w:rsid w:val="006D0697"/>
    <w:rsid w:val="007017B6"/>
    <w:rsid w:val="007110C5"/>
    <w:rsid w:val="0072630E"/>
    <w:rsid w:val="007428FA"/>
    <w:rsid w:val="0074591D"/>
    <w:rsid w:val="007463C7"/>
    <w:rsid w:val="0074641B"/>
    <w:rsid w:val="00752AE7"/>
    <w:rsid w:val="00756CDC"/>
    <w:rsid w:val="00761999"/>
    <w:rsid w:val="00761FA7"/>
    <w:rsid w:val="007629C1"/>
    <w:rsid w:val="00765393"/>
    <w:rsid w:val="007660CC"/>
    <w:rsid w:val="007715C9"/>
    <w:rsid w:val="00785AC3"/>
    <w:rsid w:val="007A0150"/>
    <w:rsid w:val="007A1C13"/>
    <w:rsid w:val="007A6B68"/>
    <w:rsid w:val="007C4AF4"/>
    <w:rsid w:val="007C5A9E"/>
    <w:rsid w:val="007C5BD9"/>
    <w:rsid w:val="007C6F2D"/>
    <w:rsid w:val="007D250D"/>
    <w:rsid w:val="007F5153"/>
    <w:rsid w:val="0080427F"/>
    <w:rsid w:val="00807F88"/>
    <w:rsid w:val="008152C4"/>
    <w:rsid w:val="00824548"/>
    <w:rsid w:val="00832FC2"/>
    <w:rsid w:val="00844A5D"/>
    <w:rsid w:val="00851AA7"/>
    <w:rsid w:val="00853957"/>
    <w:rsid w:val="00867ABF"/>
    <w:rsid w:val="00884579"/>
    <w:rsid w:val="00890A76"/>
    <w:rsid w:val="008A0F9E"/>
    <w:rsid w:val="008A1548"/>
    <w:rsid w:val="008A572D"/>
    <w:rsid w:val="008B3CE0"/>
    <w:rsid w:val="008D0445"/>
    <w:rsid w:val="008D13A9"/>
    <w:rsid w:val="008D17E2"/>
    <w:rsid w:val="008D61B7"/>
    <w:rsid w:val="008E7596"/>
    <w:rsid w:val="00904D77"/>
    <w:rsid w:val="00912A08"/>
    <w:rsid w:val="009176E4"/>
    <w:rsid w:val="00920791"/>
    <w:rsid w:val="009328E3"/>
    <w:rsid w:val="00933E2C"/>
    <w:rsid w:val="0094598E"/>
    <w:rsid w:val="0095238E"/>
    <w:rsid w:val="00962373"/>
    <w:rsid w:val="00967BA6"/>
    <w:rsid w:val="009706C1"/>
    <w:rsid w:val="00971EBA"/>
    <w:rsid w:val="00974C8F"/>
    <w:rsid w:val="00975B22"/>
    <w:rsid w:val="00976C94"/>
    <w:rsid w:val="00982AE4"/>
    <w:rsid w:val="00985CD3"/>
    <w:rsid w:val="00986724"/>
    <w:rsid w:val="0099231A"/>
    <w:rsid w:val="00997E8B"/>
    <w:rsid w:val="009A1441"/>
    <w:rsid w:val="009A1C5B"/>
    <w:rsid w:val="009A2843"/>
    <w:rsid w:val="009B1BA1"/>
    <w:rsid w:val="009B3D57"/>
    <w:rsid w:val="009B506E"/>
    <w:rsid w:val="009B7D56"/>
    <w:rsid w:val="009C22F4"/>
    <w:rsid w:val="009D0FE7"/>
    <w:rsid w:val="009D4512"/>
    <w:rsid w:val="009D671B"/>
    <w:rsid w:val="009E3EC5"/>
    <w:rsid w:val="009F3008"/>
    <w:rsid w:val="00A008B7"/>
    <w:rsid w:val="00A02490"/>
    <w:rsid w:val="00A0538F"/>
    <w:rsid w:val="00A0600D"/>
    <w:rsid w:val="00A06405"/>
    <w:rsid w:val="00A11F3C"/>
    <w:rsid w:val="00A12D58"/>
    <w:rsid w:val="00A13F44"/>
    <w:rsid w:val="00A170E8"/>
    <w:rsid w:val="00A17681"/>
    <w:rsid w:val="00A22B30"/>
    <w:rsid w:val="00A2455F"/>
    <w:rsid w:val="00A3166E"/>
    <w:rsid w:val="00A33F86"/>
    <w:rsid w:val="00A34588"/>
    <w:rsid w:val="00A3587E"/>
    <w:rsid w:val="00A43DB7"/>
    <w:rsid w:val="00A45892"/>
    <w:rsid w:val="00A506BB"/>
    <w:rsid w:val="00A53556"/>
    <w:rsid w:val="00A61A8B"/>
    <w:rsid w:val="00A67115"/>
    <w:rsid w:val="00A74936"/>
    <w:rsid w:val="00A752E8"/>
    <w:rsid w:val="00A8254A"/>
    <w:rsid w:val="00A8688A"/>
    <w:rsid w:val="00A970A9"/>
    <w:rsid w:val="00A97F37"/>
    <w:rsid w:val="00AA09F4"/>
    <w:rsid w:val="00AA2714"/>
    <w:rsid w:val="00AA4F1E"/>
    <w:rsid w:val="00AB6EE0"/>
    <w:rsid w:val="00AD5B37"/>
    <w:rsid w:val="00AD5C68"/>
    <w:rsid w:val="00AF0223"/>
    <w:rsid w:val="00AF1464"/>
    <w:rsid w:val="00AF193D"/>
    <w:rsid w:val="00AF7777"/>
    <w:rsid w:val="00B00C3E"/>
    <w:rsid w:val="00B03A0B"/>
    <w:rsid w:val="00B07713"/>
    <w:rsid w:val="00B14F23"/>
    <w:rsid w:val="00B15FE5"/>
    <w:rsid w:val="00B16D21"/>
    <w:rsid w:val="00B22272"/>
    <w:rsid w:val="00B2403B"/>
    <w:rsid w:val="00B2454E"/>
    <w:rsid w:val="00B35898"/>
    <w:rsid w:val="00B360FB"/>
    <w:rsid w:val="00B3669F"/>
    <w:rsid w:val="00B41CBE"/>
    <w:rsid w:val="00B42415"/>
    <w:rsid w:val="00B546F8"/>
    <w:rsid w:val="00B578EC"/>
    <w:rsid w:val="00B62B94"/>
    <w:rsid w:val="00B660B6"/>
    <w:rsid w:val="00B67A01"/>
    <w:rsid w:val="00B72DB7"/>
    <w:rsid w:val="00B8406A"/>
    <w:rsid w:val="00B85787"/>
    <w:rsid w:val="00B9283F"/>
    <w:rsid w:val="00B96792"/>
    <w:rsid w:val="00BA1891"/>
    <w:rsid w:val="00BA76B0"/>
    <w:rsid w:val="00BB2141"/>
    <w:rsid w:val="00BB4B59"/>
    <w:rsid w:val="00BC1922"/>
    <w:rsid w:val="00BC5F31"/>
    <w:rsid w:val="00BC6697"/>
    <w:rsid w:val="00BD0FA3"/>
    <w:rsid w:val="00BD4464"/>
    <w:rsid w:val="00BD5892"/>
    <w:rsid w:val="00BD6BD0"/>
    <w:rsid w:val="00BF3488"/>
    <w:rsid w:val="00BF4316"/>
    <w:rsid w:val="00BF5F66"/>
    <w:rsid w:val="00C02703"/>
    <w:rsid w:val="00C06191"/>
    <w:rsid w:val="00C11477"/>
    <w:rsid w:val="00C1451C"/>
    <w:rsid w:val="00C154B4"/>
    <w:rsid w:val="00C23464"/>
    <w:rsid w:val="00C3303E"/>
    <w:rsid w:val="00C5241D"/>
    <w:rsid w:val="00C55049"/>
    <w:rsid w:val="00C55A9E"/>
    <w:rsid w:val="00C55B1C"/>
    <w:rsid w:val="00C57272"/>
    <w:rsid w:val="00C66412"/>
    <w:rsid w:val="00C71276"/>
    <w:rsid w:val="00C73347"/>
    <w:rsid w:val="00C769D0"/>
    <w:rsid w:val="00C9290F"/>
    <w:rsid w:val="00CA0CFA"/>
    <w:rsid w:val="00CA764E"/>
    <w:rsid w:val="00CB0059"/>
    <w:rsid w:val="00CB7A31"/>
    <w:rsid w:val="00CC706A"/>
    <w:rsid w:val="00CD0AC8"/>
    <w:rsid w:val="00CD1265"/>
    <w:rsid w:val="00CD5610"/>
    <w:rsid w:val="00CD57BA"/>
    <w:rsid w:val="00CD7BCC"/>
    <w:rsid w:val="00CE2262"/>
    <w:rsid w:val="00CE4488"/>
    <w:rsid w:val="00D100BD"/>
    <w:rsid w:val="00D16529"/>
    <w:rsid w:val="00D16F6B"/>
    <w:rsid w:val="00D21D91"/>
    <w:rsid w:val="00D23CF3"/>
    <w:rsid w:val="00D31A66"/>
    <w:rsid w:val="00D52581"/>
    <w:rsid w:val="00D53271"/>
    <w:rsid w:val="00D55C48"/>
    <w:rsid w:val="00D57C25"/>
    <w:rsid w:val="00D64748"/>
    <w:rsid w:val="00D64E79"/>
    <w:rsid w:val="00D72C11"/>
    <w:rsid w:val="00D72E51"/>
    <w:rsid w:val="00D82946"/>
    <w:rsid w:val="00D850AD"/>
    <w:rsid w:val="00DA5489"/>
    <w:rsid w:val="00DB171C"/>
    <w:rsid w:val="00DB3E90"/>
    <w:rsid w:val="00DC0FC0"/>
    <w:rsid w:val="00DC6155"/>
    <w:rsid w:val="00DD06E5"/>
    <w:rsid w:val="00DD363B"/>
    <w:rsid w:val="00DD7E4E"/>
    <w:rsid w:val="00DF778E"/>
    <w:rsid w:val="00E025F7"/>
    <w:rsid w:val="00E12457"/>
    <w:rsid w:val="00E17EDF"/>
    <w:rsid w:val="00E227AE"/>
    <w:rsid w:val="00E2504D"/>
    <w:rsid w:val="00E261C3"/>
    <w:rsid w:val="00E31E20"/>
    <w:rsid w:val="00E34F08"/>
    <w:rsid w:val="00E409D6"/>
    <w:rsid w:val="00E415F1"/>
    <w:rsid w:val="00E43ACE"/>
    <w:rsid w:val="00E44993"/>
    <w:rsid w:val="00E601CA"/>
    <w:rsid w:val="00E641E6"/>
    <w:rsid w:val="00E7608B"/>
    <w:rsid w:val="00E76ABA"/>
    <w:rsid w:val="00E774B5"/>
    <w:rsid w:val="00E81B21"/>
    <w:rsid w:val="00E82A42"/>
    <w:rsid w:val="00E9174C"/>
    <w:rsid w:val="00E93C07"/>
    <w:rsid w:val="00E95766"/>
    <w:rsid w:val="00EA5CC8"/>
    <w:rsid w:val="00EA63C3"/>
    <w:rsid w:val="00EA68B8"/>
    <w:rsid w:val="00EB63AD"/>
    <w:rsid w:val="00EB6E87"/>
    <w:rsid w:val="00EC44D7"/>
    <w:rsid w:val="00EC6D52"/>
    <w:rsid w:val="00ED3294"/>
    <w:rsid w:val="00EE2CC1"/>
    <w:rsid w:val="00EF6480"/>
    <w:rsid w:val="00F04632"/>
    <w:rsid w:val="00F05FFE"/>
    <w:rsid w:val="00F13495"/>
    <w:rsid w:val="00F15575"/>
    <w:rsid w:val="00F157E6"/>
    <w:rsid w:val="00F1583F"/>
    <w:rsid w:val="00F1763E"/>
    <w:rsid w:val="00F31861"/>
    <w:rsid w:val="00F3644D"/>
    <w:rsid w:val="00F45170"/>
    <w:rsid w:val="00F55264"/>
    <w:rsid w:val="00F55E82"/>
    <w:rsid w:val="00F728C3"/>
    <w:rsid w:val="00F730A4"/>
    <w:rsid w:val="00F802B9"/>
    <w:rsid w:val="00F904CB"/>
    <w:rsid w:val="00FB4AE9"/>
    <w:rsid w:val="00FB4DD8"/>
    <w:rsid w:val="00FB5AFA"/>
    <w:rsid w:val="00FD3376"/>
    <w:rsid w:val="00FD3E89"/>
    <w:rsid w:val="00FE0A9F"/>
    <w:rsid w:val="00FF6EB8"/>
    <w:rsid w:val="0213C929"/>
    <w:rsid w:val="0B2A7E75"/>
    <w:rsid w:val="16EA60A0"/>
    <w:rsid w:val="184071B4"/>
    <w:rsid w:val="1C302039"/>
    <w:rsid w:val="21636352"/>
    <w:rsid w:val="2474FD2F"/>
    <w:rsid w:val="265FDEB4"/>
    <w:rsid w:val="34ADD70A"/>
    <w:rsid w:val="3BA3B811"/>
    <w:rsid w:val="3D31C579"/>
    <w:rsid w:val="3ED960A0"/>
    <w:rsid w:val="40D828A9"/>
    <w:rsid w:val="48D6567C"/>
    <w:rsid w:val="4BF03C0F"/>
    <w:rsid w:val="4E84C9BC"/>
    <w:rsid w:val="4ED9B12D"/>
    <w:rsid w:val="520182B9"/>
    <w:rsid w:val="5329CB56"/>
    <w:rsid w:val="5C80A258"/>
    <w:rsid w:val="6A4F6AA6"/>
    <w:rsid w:val="76E4CD0B"/>
    <w:rsid w:val="7CE95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CF9E"/>
  <w15:chartTrackingRefBased/>
  <w15:docId w15:val="{B7E66ED1-2238-4480-AE00-5C517D14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9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F904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04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4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4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4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4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4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4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4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4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904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04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04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04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04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04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04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04CB"/>
    <w:rPr>
      <w:rFonts w:eastAsiaTheme="majorEastAsia" w:cstheme="majorBidi"/>
      <w:color w:val="272727" w:themeColor="text1" w:themeTint="D8"/>
    </w:rPr>
  </w:style>
  <w:style w:type="paragraph" w:styleId="Title">
    <w:name w:val="Title"/>
    <w:basedOn w:val="Normal"/>
    <w:next w:val="Normal"/>
    <w:link w:val="TitleChar"/>
    <w:uiPriority w:val="10"/>
    <w:qFormat/>
    <w:rsid w:val="00F904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4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4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4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4CB"/>
    <w:pPr>
      <w:spacing w:before="160"/>
      <w:jc w:val="center"/>
    </w:pPr>
    <w:rPr>
      <w:i/>
      <w:iCs/>
      <w:color w:val="404040" w:themeColor="text1" w:themeTint="BF"/>
    </w:rPr>
  </w:style>
  <w:style w:type="character" w:customStyle="1" w:styleId="QuoteChar">
    <w:name w:val="Quote Char"/>
    <w:basedOn w:val="DefaultParagraphFont"/>
    <w:link w:val="Quote"/>
    <w:uiPriority w:val="29"/>
    <w:rsid w:val="00F904CB"/>
    <w:rPr>
      <w:i/>
      <w:iCs/>
      <w:color w:val="404040" w:themeColor="text1" w:themeTint="BF"/>
    </w:rPr>
  </w:style>
  <w:style w:type="paragraph" w:styleId="ListParagraph">
    <w:name w:val="List Paragraph"/>
    <w:basedOn w:val="Normal"/>
    <w:uiPriority w:val="34"/>
    <w:qFormat/>
    <w:rsid w:val="00F904CB"/>
    <w:pPr>
      <w:ind w:left="720"/>
      <w:contextualSpacing/>
    </w:pPr>
  </w:style>
  <w:style w:type="character" w:styleId="IntenseEmphasis">
    <w:name w:val="Intense Emphasis"/>
    <w:basedOn w:val="DefaultParagraphFont"/>
    <w:uiPriority w:val="21"/>
    <w:qFormat/>
    <w:rsid w:val="00F904CB"/>
    <w:rPr>
      <w:i/>
      <w:iCs/>
      <w:color w:val="0F4761" w:themeColor="accent1" w:themeShade="BF"/>
    </w:rPr>
  </w:style>
  <w:style w:type="paragraph" w:styleId="IntenseQuote">
    <w:name w:val="Intense Quote"/>
    <w:basedOn w:val="Normal"/>
    <w:next w:val="Normal"/>
    <w:link w:val="IntenseQuoteChar"/>
    <w:uiPriority w:val="30"/>
    <w:qFormat/>
    <w:rsid w:val="00F904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04CB"/>
    <w:rPr>
      <w:i/>
      <w:iCs/>
      <w:color w:val="0F4761" w:themeColor="accent1" w:themeShade="BF"/>
    </w:rPr>
  </w:style>
  <w:style w:type="character" w:styleId="IntenseReference">
    <w:name w:val="Intense Reference"/>
    <w:basedOn w:val="DefaultParagraphFont"/>
    <w:uiPriority w:val="32"/>
    <w:qFormat/>
    <w:rsid w:val="00F904CB"/>
    <w:rPr>
      <w:b/>
      <w:bCs/>
      <w:smallCaps/>
      <w:color w:val="0F4761" w:themeColor="accent1" w:themeShade="BF"/>
      <w:spacing w:val="5"/>
    </w:rPr>
  </w:style>
  <w:style w:type="table" w:styleId="TableGrid">
    <w:name w:val="Table Grid"/>
    <w:basedOn w:val="TableNormal"/>
    <w:uiPriority w:val="39"/>
    <w:rsid w:val="001649E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F13495"/>
    <w:pPr>
      <w:spacing w:after="64" w:line="240" w:lineRule="auto"/>
      <w:ind w:left="10" w:hanging="10"/>
    </w:pPr>
    <w:rPr>
      <w:rFonts w:ascii="Calibri" w:eastAsia="Calibri" w:hAnsi="Calibri" w:cs="Calibri"/>
      <w:color w:val="181717"/>
      <w:kern w:val="2"/>
      <w:sz w:val="20"/>
      <w:szCs w:val="20"/>
      <w:lang w:eastAsia="en-GB"/>
      <w14:ligatures w14:val="standardContextual"/>
    </w:rPr>
  </w:style>
  <w:style w:type="character" w:customStyle="1" w:styleId="CommentTextChar">
    <w:name w:val="Comment Text Char"/>
    <w:basedOn w:val="DefaultParagraphFont"/>
    <w:link w:val="CommentText"/>
    <w:uiPriority w:val="99"/>
    <w:rsid w:val="00F13495"/>
    <w:rPr>
      <w:rFonts w:ascii="Calibri" w:eastAsia="Calibri" w:hAnsi="Calibri" w:cs="Calibri"/>
      <w:color w:val="181717"/>
      <w:sz w:val="20"/>
      <w:szCs w:val="20"/>
      <w:lang w:eastAsia="en-GB"/>
    </w:rPr>
  </w:style>
  <w:style w:type="character" w:styleId="CommentReference">
    <w:name w:val="annotation reference"/>
    <w:basedOn w:val="DefaultParagraphFont"/>
    <w:uiPriority w:val="99"/>
    <w:semiHidden/>
    <w:unhideWhenUsed/>
    <w:rsid w:val="00F13495"/>
    <w:rPr>
      <w:sz w:val="16"/>
      <w:szCs w:val="16"/>
    </w:rPr>
  </w:style>
  <w:style w:type="paragraph" w:styleId="FootnoteText">
    <w:name w:val="footnote text"/>
    <w:basedOn w:val="Normal"/>
    <w:link w:val="FootnoteTextChar"/>
    <w:uiPriority w:val="99"/>
    <w:semiHidden/>
    <w:unhideWhenUsed/>
    <w:rsid w:val="00395CF9"/>
    <w:pPr>
      <w:spacing w:after="0" w:line="240" w:lineRule="auto"/>
      <w:ind w:left="10" w:hanging="10"/>
    </w:pPr>
    <w:rPr>
      <w:rFonts w:ascii="Calibri" w:eastAsia="Calibri" w:hAnsi="Calibri" w:cs="Calibri"/>
      <w:color w:val="181717"/>
      <w:kern w:val="2"/>
      <w:sz w:val="20"/>
      <w:szCs w:val="20"/>
      <w:lang w:eastAsia="en-GB"/>
      <w14:ligatures w14:val="standardContextual"/>
    </w:rPr>
  </w:style>
  <w:style w:type="character" w:customStyle="1" w:styleId="FootnoteTextChar">
    <w:name w:val="Footnote Text Char"/>
    <w:basedOn w:val="DefaultParagraphFont"/>
    <w:link w:val="FootnoteText"/>
    <w:uiPriority w:val="99"/>
    <w:semiHidden/>
    <w:rsid w:val="00395CF9"/>
    <w:rPr>
      <w:rFonts w:ascii="Calibri" w:eastAsia="Calibri" w:hAnsi="Calibri" w:cs="Calibri"/>
      <w:color w:val="181717"/>
      <w:sz w:val="20"/>
      <w:szCs w:val="20"/>
      <w:lang w:eastAsia="en-GB"/>
    </w:rPr>
  </w:style>
  <w:style w:type="character" w:styleId="FootnoteReference">
    <w:name w:val="footnote reference"/>
    <w:basedOn w:val="DefaultParagraphFont"/>
    <w:uiPriority w:val="99"/>
    <w:semiHidden/>
    <w:unhideWhenUsed/>
    <w:rsid w:val="00395CF9"/>
    <w:rPr>
      <w:vertAlign w:val="superscript"/>
    </w:rPr>
  </w:style>
  <w:style w:type="paragraph" w:styleId="Header">
    <w:name w:val="header"/>
    <w:basedOn w:val="Normal"/>
    <w:link w:val="HeaderChar"/>
    <w:uiPriority w:val="99"/>
    <w:semiHidden/>
    <w:unhideWhenUsed/>
    <w:rsid w:val="000E6B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2141"/>
    <w:rPr>
      <w:kern w:val="0"/>
      <w:sz w:val="22"/>
      <w:szCs w:val="22"/>
      <w14:ligatures w14:val="none"/>
    </w:rPr>
  </w:style>
  <w:style w:type="paragraph" w:styleId="Footer">
    <w:name w:val="footer"/>
    <w:basedOn w:val="Normal"/>
    <w:link w:val="FooterChar"/>
    <w:uiPriority w:val="99"/>
    <w:semiHidden/>
    <w:unhideWhenUsed/>
    <w:rsid w:val="000E6B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2141"/>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2</TotalTime>
  <Pages>8</Pages>
  <Words>2686</Words>
  <Characters>13968</Characters>
  <Application>Microsoft Office Word</Application>
  <DocSecurity>0</DocSecurity>
  <Lines>517</Lines>
  <Paragraphs>137</Paragraphs>
  <ScaleCrop>false</ScaleCrop>
  <Company>Ulster University</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3</cp:revision>
  <dcterms:created xsi:type="dcterms:W3CDTF">2025-10-27T13:20:00Z</dcterms:created>
  <dcterms:modified xsi:type="dcterms:W3CDTF">2025-10-28T17:13:00Z</dcterms:modified>
</cp:coreProperties>
</file>